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9B" w:rsidRPr="0079552C" w:rsidRDefault="0079552C" w:rsidP="0079552C">
      <w:pPr>
        <w:pStyle w:val="NoSpacing"/>
        <w:jc w:val="center"/>
        <w:rPr>
          <w:b/>
          <w:sz w:val="28"/>
          <w:szCs w:val="28"/>
          <w:lang w:val="en-GB"/>
        </w:rPr>
      </w:pPr>
      <w:r w:rsidRPr="0079552C">
        <w:rPr>
          <w:b/>
          <w:sz w:val="28"/>
          <w:szCs w:val="28"/>
          <w:lang w:val="en-GB"/>
        </w:rPr>
        <w:t>NORTON FITZWARREN PARISH COUNCIL</w:t>
      </w:r>
    </w:p>
    <w:p w:rsidR="0079552C" w:rsidRPr="0079552C" w:rsidRDefault="0079552C" w:rsidP="0079552C">
      <w:pPr>
        <w:pStyle w:val="NoSpacing"/>
        <w:rPr>
          <w:b/>
          <w:lang w:val="en-GB"/>
        </w:rPr>
      </w:pPr>
    </w:p>
    <w:p w:rsidR="0079552C" w:rsidRDefault="0079552C" w:rsidP="0079552C">
      <w:pPr>
        <w:pStyle w:val="NoSpacing"/>
        <w:rPr>
          <w:b/>
          <w:lang w:val="en-GB"/>
        </w:rPr>
      </w:pPr>
      <w:r w:rsidRPr="0079552C">
        <w:rPr>
          <w:b/>
          <w:lang w:val="en-GB"/>
        </w:rPr>
        <w:t>Minutes of the meeting of the parish council held on Wednesday, 1</w:t>
      </w:r>
      <w:r w:rsidRPr="0079552C">
        <w:rPr>
          <w:b/>
          <w:vertAlign w:val="superscript"/>
          <w:lang w:val="en-GB"/>
        </w:rPr>
        <w:t>st</w:t>
      </w:r>
      <w:r w:rsidRPr="0079552C">
        <w:rPr>
          <w:b/>
          <w:lang w:val="en-GB"/>
        </w:rPr>
        <w:t xml:space="preserve"> February, 2023 in the village hall.</w:t>
      </w:r>
    </w:p>
    <w:p w:rsidR="0079552C" w:rsidRDefault="0079552C" w:rsidP="0079552C">
      <w:pPr>
        <w:pStyle w:val="NoSpacing"/>
        <w:rPr>
          <w:b/>
          <w:lang w:val="en-GB"/>
        </w:rPr>
      </w:pPr>
    </w:p>
    <w:p w:rsidR="0079552C" w:rsidRDefault="0079552C" w:rsidP="0079552C">
      <w:pPr>
        <w:pStyle w:val="NoSpacing"/>
        <w:rPr>
          <w:lang w:val="en-GB"/>
        </w:rPr>
      </w:pPr>
      <w:r>
        <w:rPr>
          <w:b/>
          <w:lang w:val="en-GB"/>
        </w:rPr>
        <w:t xml:space="preserve">Present: </w:t>
      </w:r>
      <w:r w:rsidR="00114C77">
        <w:rPr>
          <w:lang w:val="en-GB"/>
        </w:rPr>
        <w:t xml:space="preserve"> Mike Palmer, Chairman, Paula Knott, Vice Chair, Nita Wyatt, Dee Childs, Adrian Jones,</w:t>
      </w:r>
    </w:p>
    <w:p w:rsidR="00114C77" w:rsidRDefault="00114C77" w:rsidP="0079552C">
      <w:pPr>
        <w:pStyle w:val="NoSpacing"/>
        <w:rPr>
          <w:lang w:val="en-GB"/>
        </w:rPr>
      </w:pPr>
      <w:proofErr w:type="gramStart"/>
      <w:r>
        <w:rPr>
          <w:lang w:val="en-GB"/>
        </w:rPr>
        <w:t>Phil Bareham, Graham Withnell and Tom Catherall.</w:t>
      </w:r>
      <w:proofErr w:type="gramEnd"/>
      <w:r>
        <w:rPr>
          <w:lang w:val="en-GB"/>
        </w:rPr>
        <w:t xml:space="preserve">  Clerk: Janet Gobey</w:t>
      </w:r>
    </w:p>
    <w:p w:rsidR="00114C77" w:rsidRDefault="00114C77" w:rsidP="0079552C">
      <w:pPr>
        <w:pStyle w:val="NoSpacing"/>
        <w:rPr>
          <w:lang w:val="en-GB"/>
        </w:rPr>
      </w:pPr>
      <w:r>
        <w:rPr>
          <w:lang w:val="en-GB"/>
        </w:rPr>
        <w:t>Also present:  SWT Cllr. Edward Firmin, Don Wyatt, Chairman, Village Hall Committee and 6 members</w:t>
      </w:r>
    </w:p>
    <w:p w:rsidR="00114C77" w:rsidRDefault="00114C77" w:rsidP="0079552C">
      <w:pPr>
        <w:pStyle w:val="NoSpacing"/>
        <w:rPr>
          <w:lang w:val="en-GB"/>
        </w:rPr>
      </w:pPr>
      <w:proofErr w:type="gramStart"/>
      <w:r>
        <w:rPr>
          <w:lang w:val="en-GB"/>
        </w:rPr>
        <w:t>of</w:t>
      </w:r>
      <w:proofErr w:type="gramEnd"/>
      <w:r>
        <w:rPr>
          <w:lang w:val="en-GB"/>
        </w:rPr>
        <w:t xml:space="preserve"> the public.</w:t>
      </w:r>
    </w:p>
    <w:p w:rsidR="000933E9" w:rsidRDefault="000933E9" w:rsidP="0079552C">
      <w:pPr>
        <w:pStyle w:val="NoSpacing"/>
        <w:rPr>
          <w:lang w:val="en-GB"/>
        </w:rPr>
      </w:pPr>
    </w:p>
    <w:p w:rsidR="000933E9" w:rsidRDefault="000933E9" w:rsidP="0079552C">
      <w:pPr>
        <w:pStyle w:val="NoSpacing"/>
        <w:rPr>
          <w:lang w:val="en-GB"/>
        </w:rPr>
      </w:pPr>
      <w:r>
        <w:rPr>
          <w:lang w:val="en-GB"/>
        </w:rPr>
        <w:t>The meeting started at 7.30pm with 15 minutes open discussion for the public, matters raised were:</w:t>
      </w:r>
    </w:p>
    <w:p w:rsidR="003E44BF" w:rsidRDefault="003E44BF" w:rsidP="003E44BF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Flooding by Ford Farm Cottages, the flood water covered the B3227 and nearly flooded the</w:t>
      </w:r>
    </w:p>
    <w:p w:rsidR="003E44BF" w:rsidRDefault="003E44BF" w:rsidP="003E44BF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cottages</w:t>
      </w:r>
      <w:proofErr w:type="gramEnd"/>
      <w:r>
        <w:rPr>
          <w:lang w:val="en-GB"/>
        </w:rPr>
        <w:t>.   The residents will contact the Environment Agency’s Bridgwater office and the</w:t>
      </w:r>
    </w:p>
    <w:p w:rsidR="003E44BF" w:rsidRDefault="003E44BF" w:rsidP="003E44BF">
      <w:pPr>
        <w:pStyle w:val="NoSpacing"/>
        <w:ind w:left="720"/>
        <w:rPr>
          <w:lang w:val="en-GB"/>
        </w:rPr>
      </w:pPr>
      <w:r>
        <w:rPr>
          <w:lang w:val="en-GB"/>
        </w:rPr>
        <w:t>Parish Council will obtain an update regarding ownership of the dam.</w:t>
      </w:r>
    </w:p>
    <w:p w:rsidR="00102853" w:rsidRDefault="00102853" w:rsidP="00102853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Update regarding the lifebuoy for the Halse Water near to </w:t>
      </w:r>
      <w:proofErr w:type="gramStart"/>
      <w:r>
        <w:rPr>
          <w:lang w:val="en-GB"/>
        </w:rPr>
        <w:t>Station  Road</w:t>
      </w:r>
      <w:proofErr w:type="gramEnd"/>
      <w:r>
        <w:rPr>
          <w:lang w:val="en-GB"/>
        </w:rPr>
        <w:t>.  Meadfleet will be</w:t>
      </w:r>
    </w:p>
    <w:p w:rsidR="00102853" w:rsidRDefault="007C5765" w:rsidP="00102853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installing</w:t>
      </w:r>
      <w:proofErr w:type="gramEnd"/>
      <w:r>
        <w:rPr>
          <w:lang w:val="en-GB"/>
        </w:rPr>
        <w:t xml:space="preserve"> new brackets  for the lifebuoy.</w:t>
      </w:r>
    </w:p>
    <w:p w:rsidR="00102853" w:rsidRDefault="00102853" w:rsidP="00102853">
      <w:pPr>
        <w:pStyle w:val="NoSpacing"/>
        <w:rPr>
          <w:lang w:val="en-GB"/>
        </w:rPr>
      </w:pPr>
    </w:p>
    <w:p w:rsidR="00102853" w:rsidRDefault="00D7236E" w:rsidP="00102853">
      <w:pPr>
        <w:pStyle w:val="NoSpacing"/>
        <w:rPr>
          <w:b/>
          <w:lang w:val="en-GB"/>
        </w:rPr>
      </w:pPr>
      <w:r>
        <w:rPr>
          <w:b/>
          <w:lang w:val="en-GB"/>
        </w:rPr>
        <w:t>1.02.23</w:t>
      </w:r>
      <w:r>
        <w:rPr>
          <w:b/>
          <w:lang w:val="en-GB"/>
        </w:rPr>
        <w:tab/>
      </w:r>
      <w:r>
        <w:rPr>
          <w:b/>
          <w:lang w:val="en-GB"/>
        </w:rPr>
        <w:tab/>
        <w:t>Apologies</w:t>
      </w:r>
    </w:p>
    <w:p w:rsidR="006923AE" w:rsidRDefault="006923AE" w:rsidP="0010285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</w:t>
      </w:r>
      <w:r w:rsidR="00FD644E">
        <w:rPr>
          <w:lang w:val="en-GB"/>
        </w:rPr>
        <w:t>llr. Edwin Norton is unwell, SWT Cllr. Andy Sully</w:t>
      </w:r>
      <w:r w:rsidR="00CE2213">
        <w:rPr>
          <w:lang w:val="en-GB"/>
        </w:rPr>
        <w:t>.</w:t>
      </w:r>
    </w:p>
    <w:p w:rsidR="006923AE" w:rsidRDefault="006923AE" w:rsidP="00102853">
      <w:pPr>
        <w:pStyle w:val="NoSpacing"/>
        <w:rPr>
          <w:lang w:val="en-GB"/>
        </w:rPr>
      </w:pPr>
    </w:p>
    <w:p w:rsidR="006923AE" w:rsidRDefault="006923AE" w:rsidP="00102853">
      <w:pPr>
        <w:pStyle w:val="NoSpacing"/>
        <w:rPr>
          <w:b/>
          <w:lang w:val="en-GB"/>
        </w:rPr>
      </w:pPr>
      <w:r>
        <w:rPr>
          <w:b/>
          <w:lang w:val="en-GB"/>
        </w:rPr>
        <w:t>2.02.23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6923AE" w:rsidRDefault="006923AE" w:rsidP="0010285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FD644E" w:rsidRPr="00FD644E">
        <w:rPr>
          <w:lang w:val="en-GB"/>
        </w:rPr>
        <w:t>Nita Wyatt and Graham Withnell</w:t>
      </w:r>
      <w:r w:rsidR="00FD644E">
        <w:rPr>
          <w:lang w:val="en-GB"/>
        </w:rPr>
        <w:t xml:space="preserve"> declared a personal interest in item no. 8 as members</w:t>
      </w:r>
    </w:p>
    <w:p w:rsidR="00FD644E" w:rsidRDefault="00FD644E" w:rsidP="0010285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of</w:t>
      </w:r>
      <w:proofErr w:type="gramEnd"/>
      <w:r>
        <w:rPr>
          <w:lang w:val="en-GB"/>
        </w:rPr>
        <w:t xml:space="preserve"> the Village Hall Committee.</w:t>
      </w:r>
    </w:p>
    <w:p w:rsidR="00FD644E" w:rsidRDefault="00FD644E" w:rsidP="00102853">
      <w:pPr>
        <w:pStyle w:val="NoSpacing"/>
        <w:rPr>
          <w:lang w:val="en-GB"/>
        </w:rPr>
      </w:pPr>
    </w:p>
    <w:p w:rsidR="00FD644E" w:rsidRDefault="00FD644E" w:rsidP="00102853">
      <w:pPr>
        <w:pStyle w:val="NoSpacing"/>
        <w:rPr>
          <w:b/>
          <w:lang w:val="en-GB"/>
        </w:rPr>
      </w:pPr>
      <w:r>
        <w:rPr>
          <w:b/>
          <w:lang w:val="en-GB"/>
        </w:rPr>
        <w:t>3.02.23</w:t>
      </w:r>
      <w:r>
        <w:rPr>
          <w:b/>
          <w:lang w:val="en-GB"/>
        </w:rPr>
        <w:tab/>
      </w:r>
      <w:r w:rsidR="001F7901">
        <w:rPr>
          <w:b/>
          <w:lang w:val="en-GB"/>
        </w:rPr>
        <w:tab/>
      </w:r>
      <w:proofErr w:type="gramStart"/>
      <w:r w:rsidR="001F7901">
        <w:rPr>
          <w:b/>
          <w:lang w:val="en-GB"/>
        </w:rPr>
        <w:t>To</w:t>
      </w:r>
      <w:proofErr w:type="gramEnd"/>
      <w:r w:rsidR="001F7901">
        <w:rPr>
          <w:b/>
          <w:lang w:val="en-GB"/>
        </w:rPr>
        <w:t xml:space="preserve"> approve the minutes of the meeting held on 1</w:t>
      </w:r>
      <w:r w:rsidR="001F7901" w:rsidRPr="001F7901">
        <w:rPr>
          <w:b/>
          <w:vertAlign w:val="superscript"/>
          <w:lang w:val="en-GB"/>
        </w:rPr>
        <w:t>st</w:t>
      </w:r>
      <w:r w:rsidR="001F7901">
        <w:rPr>
          <w:b/>
          <w:lang w:val="en-GB"/>
        </w:rPr>
        <w:t xml:space="preserve"> February, 2023</w:t>
      </w:r>
    </w:p>
    <w:p w:rsidR="001F7901" w:rsidRDefault="001F7901" w:rsidP="0010285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Chairman.</w:t>
      </w:r>
    </w:p>
    <w:p w:rsidR="001F7901" w:rsidRDefault="001F7901" w:rsidP="00102853">
      <w:pPr>
        <w:pStyle w:val="NoSpacing"/>
        <w:rPr>
          <w:lang w:val="en-GB"/>
        </w:rPr>
      </w:pPr>
    </w:p>
    <w:p w:rsidR="001F7901" w:rsidRDefault="001F7901" w:rsidP="00102853">
      <w:pPr>
        <w:pStyle w:val="NoSpacing"/>
        <w:rPr>
          <w:b/>
          <w:lang w:val="en-GB"/>
        </w:rPr>
      </w:pPr>
      <w:r>
        <w:rPr>
          <w:b/>
          <w:lang w:val="en-GB"/>
        </w:rPr>
        <w:t>4.02.23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Police matters </w:t>
      </w:r>
    </w:p>
    <w:p w:rsidR="00C444A8" w:rsidRDefault="002436B7" w:rsidP="0010285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An update for</w:t>
      </w:r>
      <w:r w:rsidR="00C444A8">
        <w:rPr>
          <w:lang w:val="en-GB"/>
        </w:rPr>
        <w:t xml:space="preserve"> the</w:t>
      </w:r>
      <w:r>
        <w:rPr>
          <w:lang w:val="en-GB"/>
        </w:rPr>
        <w:t xml:space="preserve"> Norton Fitzwarren area has been received from PSCO Marshall </w:t>
      </w:r>
    </w:p>
    <w:p w:rsidR="00C444A8" w:rsidRDefault="00C444A8" w:rsidP="0010285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2436B7">
        <w:rPr>
          <w:lang w:val="en-GB"/>
        </w:rPr>
        <w:t>Bernhardt,</w:t>
      </w:r>
      <w:r>
        <w:rPr>
          <w:lang w:val="en-GB"/>
        </w:rPr>
        <w:t xml:space="preserve"> </w:t>
      </w:r>
      <w:r w:rsidR="002436B7">
        <w:rPr>
          <w:lang w:val="en-GB"/>
        </w:rPr>
        <w:t>nothing of particular concern has arisen in our area</w:t>
      </w:r>
      <w:proofErr w:type="gramStart"/>
      <w:r w:rsidR="002436B7">
        <w:rPr>
          <w:lang w:val="en-GB"/>
        </w:rPr>
        <w:t>,  a</w:t>
      </w:r>
      <w:proofErr w:type="gramEnd"/>
      <w:r w:rsidR="002436B7">
        <w:rPr>
          <w:lang w:val="en-GB"/>
        </w:rPr>
        <w:t xml:space="preserve"> few road related </w:t>
      </w:r>
    </w:p>
    <w:p w:rsidR="002436B7" w:rsidRDefault="00C444A8" w:rsidP="0010285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2436B7">
        <w:rPr>
          <w:lang w:val="en-GB"/>
        </w:rPr>
        <w:t>incidents</w:t>
      </w:r>
      <w:proofErr w:type="gramEnd"/>
      <w:r w:rsidR="002436B7">
        <w:rPr>
          <w:lang w:val="en-GB"/>
        </w:rPr>
        <w:t xml:space="preserve"> due to</w:t>
      </w:r>
      <w:r>
        <w:rPr>
          <w:lang w:val="en-GB"/>
        </w:rPr>
        <w:t xml:space="preserve"> </w:t>
      </w:r>
      <w:r w:rsidR="002436B7">
        <w:rPr>
          <w:lang w:val="en-GB"/>
        </w:rPr>
        <w:tab/>
        <w:t>the poor weather.</w:t>
      </w:r>
    </w:p>
    <w:p w:rsidR="002436B7" w:rsidRDefault="002436B7" w:rsidP="00102853">
      <w:pPr>
        <w:pStyle w:val="NoSpacing"/>
        <w:rPr>
          <w:lang w:val="en-GB"/>
        </w:rPr>
      </w:pPr>
    </w:p>
    <w:p w:rsidR="002436B7" w:rsidRDefault="002436B7" w:rsidP="00102853">
      <w:pPr>
        <w:pStyle w:val="NoSpacing"/>
        <w:rPr>
          <w:b/>
          <w:lang w:val="en-GB"/>
        </w:rPr>
      </w:pPr>
      <w:r>
        <w:rPr>
          <w:b/>
          <w:lang w:val="en-GB"/>
        </w:rPr>
        <w:t>5.02.23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</w:t>
      </w:r>
    </w:p>
    <w:p w:rsidR="002436B7" w:rsidRDefault="002436B7" w:rsidP="0010285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Cllr. Graham Withnell is still endeavouring to trace the owners of the overgrown foliage </w:t>
      </w:r>
    </w:p>
    <w:p w:rsidR="002436B7" w:rsidRDefault="002436B7" w:rsidP="002436B7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Station Road.</w:t>
      </w:r>
      <w:r w:rsidR="00CE2213">
        <w:rPr>
          <w:lang w:val="en-GB"/>
        </w:rPr>
        <w:t xml:space="preserve">  Agreed that t</w:t>
      </w:r>
      <w:r w:rsidR="00C444A8">
        <w:rPr>
          <w:lang w:val="en-GB"/>
        </w:rPr>
        <w:t>he parish council would ask their</w:t>
      </w:r>
      <w:r w:rsidR="00CE2213">
        <w:rPr>
          <w:lang w:val="en-GB"/>
        </w:rPr>
        <w:t xml:space="preserve"> contractors to </w:t>
      </w:r>
      <w:proofErr w:type="gramStart"/>
      <w:r w:rsidR="00CE2213">
        <w:rPr>
          <w:lang w:val="en-GB"/>
        </w:rPr>
        <w:t>trim  it</w:t>
      </w:r>
      <w:proofErr w:type="gramEnd"/>
      <w:r w:rsidR="00CE2213">
        <w:rPr>
          <w:lang w:val="en-GB"/>
        </w:rPr>
        <w:t>.</w:t>
      </w:r>
    </w:p>
    <w:p w:rsidR="00D44FAB" w:rsidRDefault="00D44FAB" w:rsidP="00D44FAB">
      <w:pPr>
        <w:pStyle w:val="NoSpacing"/>
        <w:rPr>
          <w:lang w:val="en-GB"/>
        </w:rPr>
      </w:pPr>
    </w:p>
    <w:p w:rsidR="00D44FAB" w:rsidRDefault="00D44FAB" w:rsidP="00D44FAB">
      <w:pPr>
        <w:pStyle w:val="NoSpacing"/>
        <w:rPr>
          <w:b/>
          <w:lang w:val="en-GB"/>
        </w:rPr>
      </w:pPr>
      <w:r>
        <w:rPr>
          <w:b/>
          <w:lang w:val="en-GB"/>
        </w:rPr>
        <w:t>6.02.23</w:t>
      </w:r>
      <w:r>
        <w:rPr>
          <w:b/>
          <w:lang w:val="en-GB"/>
        </w:rPr>
        <w:tab/>
      </w:r>
      <w:r>
        <w:rPr>
          <w:b/>
          <w:lang w:val="en-GB"/>
        </w:rPr>
        <w:tab/>
        <w:t>New playing field – update</w:t>
      </w:r>
    </w:p>
    <w:p w:rsidR="00563389" w:rsidRDefault="00D44FAB" w:rsidP="00D44FA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 meeting has been organised</w:t>
      </w:r>
      <w:r w:rsidR="00563389">
        <w:rPr>
          <w:lang w:val="en-GB"/>
        </w:rPr>
        <w:t xml:space="preserve"> between the Playing Field Committee </w:t>
      </w:r>
      <w:proofErr w:type="gramStart"/>
      <w:r w:rsidR="00563389">
        <w:rPr>
          <w:lang w:val="en-GB"/>
        </w:rPr>
        <w:t>and  SWT</w:t>
      </w:r>
      <w:proofErr w:type="gramEnd"/>
      <w:r w:rsidR="00563389">
        <w:rPr>
          <w:lang w:val="en-GB"/>
        </w:rPr>
        <w:t xml:space="preserve"> Council </w:t>
      </w:r>
    </w:p>
    <w:p w:rsidR="00D44FAB" w:rsidRDefault="00563389" w:rsidP="00D44FA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on</w:t>
      </w:r>
      <w:proofErr w:type="gramEnd"/>
      <w:r>
        <w:rPr>
          <w:lang w:val="en-GB"/>
        </w:rPr>
        <w:t xml:space="preserve"> the 20</w:t>
      </w:r>
      <w:r w:rsidRPr="00563389">
        <w:rPr>
          <w:vertAlign w:val="superscript"/>
          <w:lang w:val="en-GB"/>
        </w:rPr>
        <w:t>th</w:t>
      </w:r>
      <w:r>
        <w:rPr>
          <w:lang w:val="en-GB"/>
        </w:rPr>
        <w:t xml:space="preserve"> February.  Access is still difficult to the allotments, a breakdown of costs</w:t>
      </w:r>
    </w:p>
    <w:p w:rsidR="00563389" w:rsidRDefault="00563389" w:rsidP="00D44FA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has</w:t>
      </w:r>
      <w:proofErr w:type="gramEnd"/>
      <w:r>
        <w:rPr>
          <w:lang w:val="en-GB"/>
        </w:rPr>
        <w:t xml:space="preserve"> not been received.  SWT Cllr. Ed Firmin will enquire who will be responsible for</w:t>
      </w:r>
    </w:p>
    <w:p w:rsidR="00563389" w:rsidRDefault="00563389" w:rsidP="00D44FA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completing</w:t>
      </w:r>
      <w:proofErr w:type="gramEnd"/>
      <w:r>
        <w:rPr>
          <w:lang w:val="en-GB"/>
        </w:rPr>
        <w:t xml:space="preserve"> the project after SWT Council is abolished on the 1</w:t>
      </w:r>
      <w:r w:rsidRPr="00563389">
        <w:rPr>
          <w:vertAlign w:val="superscript"/>
          <w:lang w:val="en-GB"/>
        </w:rPr>
        <w:t>st</w:t>
      </w:r>
      <w:r>
        <w:rPr>
          <w:lang w:val="en-GB"/>
        </w:rPr>
        <w:t xml:space="preserve"> April 2023.</w:t>
      </w:r>
    </w:p>
    <w:p w:rsidR="00563389" w:rsidRDefault="00563389" w:rsidP="00D44FAB">
      <w:pPr>
        <w:pStyle w:val="NoSpacing"/>
        <w:rPr>
          <w:lang w:val="en-GB"/>
        </w:rPr>
      </w:pPr>
    </w:p>
    <w:p w:rsidR="00563389" w:rsidRDefault="00563389" w:rsidP="00D44FAB">
      <w:pPr>
        <w:pStyle w:val="NoSpacing"/>
        <w:rPr>
          <w:b/>
          <w:lang w:val="en-GB"/>
        </w:rPr>
      </w:pPr>
      <w:r>
        <w:rPr>
          <w:b/>
          <w:lang w:val="en-GB"/>
        </w:rPr>
        <w:t>7.02.23</w:t>
      </w:r>
      <w:r>
        <w:rPr>
          <w:b/>
          <w:lang w:val="en-GB"/>
        </w:rPr>
        <w:tab/>
      </w:r>
      <w:r>
        <w:rPr>
          <w:b/>
          <w:lang w:val="en-GB"/>
        </w:rPr>
        <w:tab/>
        <w:t>Emergency Plan – update</w:t>
      </w:r>
    </w:p>
    <w:p w:rsidR="00563389" w:rsidRDefault="00563389" w:rsidP="00D44FA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The village hall is a designated place of safety, no need for extra preparation as the </w:t>
      </w:r>
    </w:p>
    <w:p w:rsidR="00563389" w:rsidRDefault="00563389" w:rsidP="00D44FA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County Council will provide all equipment necessary. Don Wyatt Chair, Village Hall</w:t>
      </w:r>
    </w:p>
    <w:p w:rsidR="00563389" w:rsidRDefault="00DA20CE" w:rsidP="00D44FA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</w:t>
      </w:r>
      <w:r w:rsidR="00563389">
        <w:rPr>
          <w:lang w:val="en-GB"/>
        </w:rPr>
        <w:t>s</w:t>
      </w:r>
      <w:proofErr w:type="gramEnd"/>
      <w:r w:rsidR="00563389">
        <w:rPr>
          <w:lang w:val="en-GB"/>
        </w:rPr>
        <w:t xml:space="preserve"> liaising with the County Council officer and will update the Parish Council.</w:t>
      </w:r>
    </w:p>
    <w:p w:rsidR="00563389" w:rsidRDefault="00563389" w:rsidP="00D44FAB">
      <w:pPr>
        <w:pStyle w:val="NoSpacing"/>
        <w:rPr>
          <w:lang w:val="en-GB"/>
        </w:rPr>
      </w:pPr>
    </w:p>
    <w:p w:rsidR="00563389" w:rsidRDefault="00563389" w:rsidP="00563389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563389" w:rsidRPr="00563389" w:rsidRDefault="00563389" w:rsidP="00563389">
      <w:pPr>
        <w:pStyle w:val="NoSpacing"/>
        <w:rPr>
          <w:b/>
          <w:lang w:val="en-GB"/>
        </w:rPr>
      </w:pPr>
      <w:r>
        <w:rPr>
          <w:b/>
          <w:lang w:val="en-GB"/>
        </w:rPr>
        <w:lastRenderedPageBreak/>
        <w:t>8.02.23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grant application from the Village Hall Committee for a summer fete.</w:t>
      </w:r>
    </w:p>
    <w:p w:rsidR="00773B91" w:rsidRDefault="00773B91" w:rsidP="00D44FA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Various options were considered, any funds generated would be set aside for a</w:t>
      </w:r>
      <w:r>
        <w:rPr>
          <w:lang w:val="en-GB"/>
        </w:rPr>
        <w:tab/>
      </w:r>
    </w:p>
    <w:p w:rsidR="00773B91" w:rsidRDefault="00773B91" w:rsidP="00D44FA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fete</w:t>
      </w:r>
      <w:proofErr w:type="gramEnd"/>
      <w:r>
        <w:rPr>
          <w:lang w:val="en-GB"/>
        </w:rPr>
        <w:t xml:space="preserve"> next year.  An offer was made to run a beer tent.   Adrian Jones proposed to agree a </w:t>
      </w:r>
    </w:p>
    <w:p w:rsidR="00212207" w:rsidRDefault="00C444A8" w:rsidP="00D44FA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figure</w:t>
      </w:r>
      <w:proofErr w:type="gramEnd"/>
      <w:r>
        <w:rPr>
          <w:lang w:val="en-GB"/>
        </w:rPr>
        <w:t xml:space="preserve"> up to £6,000.</w:t>
      </w:r>
      <w:r w:rsidR="00EC7B72">
        <w:rPr>
          <w:lang w:val="en-GB"/>
        </w:rPr>
        <w:t xml:space="preserve"> </w:t>
      </w:r>
      <w:r w:rsidR="00773B91">
        <w:rPr>
          <w:lang w:val="en-GB"/>
        </w:rPr>
        <w:t xml:space="preserve"> </w:t>
      </w:r>
      <w:proofErr w:type="gramStart"/>
      <w:r w:rsidR="00773B91">
        <w:rPr>
          <w:lang w:val="en-GB"/>
        </w:rPr>
        <w:t xml:space="preserve">£3,000 from </w:t>
      </w:r>
      <w:r w:rsidR="00212207">
        <w:rPr>
          <w:lang w:val="en-GB"/>
        </w:rPr>
        <w:t>the grant fund and</w:t>
      </w:r>
      <w:r w:rsidR="00773B91">
        <w:rPr>
          <w:lang w:val="en-GB"/>
        </w:rPr>
        <w:t xml:space="preserve"> £3,000 from Council’s reserves.</w:t>
      </w:r>
      <w:proofErr w:type="gramEnd"/>
      <w:r w:rsidR="00773B91">
        <w:rPr>
          <w:lang w:val="en-GB"/>
        </w:rPr>
        <w:t xml:space="preserve"> </w:t>
      </w:r>
    </w:p>
    <w:p w:rsidR="00212207" w:rsidRDefault="00773B91" w:rsidP="00212207">
      <w:pPr>
        <w:pStyle w:val="NoSpacing"/>
        <w:ind w:left="720" w:firstLine="720"/>
        <w:rPr>
          <w:lang w:val="en-GB"/>
        </w:rPr>
      </w:pPr>
      <w:r>
        <w:rPr>
          <w:lang w:val="en-GB"/>
        </w:rPr>
        <w:t>The parish council will have a stall at the fete to promote the new</w:t>
      </w:r>
      <w:r w:rsidR="00212207">
        <w:rPr>
          <w:lang w:val="en-GB"/>
        </w:rPr>
        <w:t xml:space="preserve"> p</w:t>
      </w:r>
      <w:r>
        <w:rPr>
          <w:lang w:val="en-GB"/>
        </w:rPr>
        <w:t xml:space="preserve">laying field and to </w:t>
      </w:r>
    </w:p>
    <w:p w:rsidR="00212207" w:rsidRDefault="00212207" w:rsidP="00212207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display</w:t>
      </w:r>
      <w:proofErr w:type="gramEnd"/>
      <w:r>
        <w:rPr>
          <w:lang w:val="en-GB"/>
        </w:rPr>
        <w:t xml:space="preserve"> what is done for the parish. Seconded Tom </w:t>
      </w:r>
      <w:proofErr w:type="gramStart"/>
      <w:r>
        <w:rPr>
          <w:lang w:val="en-GB"/>
        </w:rPr>
        <w:t>Catherall,</w:t>
      </w:r>
      <w:proofErr w:type="gramEnd"/>
      <w:r>
        <w:rPr>
          <w:lang w:val="en-GB"/>
        </w:rPr>
        <w:t xml:space="preserve"> carried.</w:t>
      </w:r>
    </w:p>
    <w:p w:rsidR="00DB58F6" w:rsidRDefault="00DB58F6" w:rsidP="00DB58F6">
      <w:pPr>
        <w:pStyle w:val="NoSpacing"/>
        <w:rPr>
          <w:lang w:val="en-GB"/>
        </w:rPr>
      </w:pPr>
    </w:p>
    <w:p w:rsidR="00DB58F6" w:rsidRDefault="00DB58F6" w:rsidP="00DB58F6">
      <w:pPr>
        <w:pStyle w:val="NoSpacing"/>
        <w:rPr>
          <w:b/>
          <w:lang w:val="en-GB"/>
        </w:rPr>
      </w:pPr>
      <w:r>
        <w:rPr>
          <w:b/>
          <w:lang w:val="en-GB"/>
        </w:rPr>
        <w:t>9.02.23</w:t>
      </w:r>
      <w:r>
        <w:rPr>
          <w:b/>
          <w:lang w:val="en-GB"/>
        </w:rPr>
        <w:tab/>
      </w:r>
      <w:r>
        <w:rPr>
          <w:b/>
          <w:lang w:val="en-GB"/>
        </w:rPr>
        <w:tab/>
        <w:t>Police &amp; Crime Commissioner – Councillor’s forum</w:t>
      </w:r>
    </w:p>
    <w:p w:rsidR="00794406" w:rsidRDefault="00DB58F6" w:rsidP="00DB58F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794406">
        <w:rPr>
          <w:lang w:val="en-GB"/>
        </w:rPr>
        <w:t>Dee Childs attended the meeting</w:t>
      </w:r>
      <w:proofErr w:type="gramStart"/>
      <w:r w:rsidR="00794406">
        <w:rPr>
          <w:lang w:val="en-GB"/>
        </w:rPr>
        <w:t>,</w:t>
      </w:r>
      <w:r w:rsidR="00EC7B72">
        <w:rPr>
          <w:lang w:val="en-GB"/>
        </w:rPr>
        <w:t xml:space="preserve"> </w:t>
      </w:r>
      <w:r w:rsidR="00794406">
        <w:rPr>
          <w:lang w:val="en-GB"/>
        </w:rPr>
        <w:t xml:space="preserve"> the</w:t>
      </w:r>
      <w:proofErr w:type="gramEnd"/>
      <w:r w:rsidR="00794406">
        <w:rPr>
          <w:lang w:val="en-GB"/>
        </w:rPr>
        <w:t xml:space="preserve"> Commissioner requested that public reporting </w:t>
      </w:r>
    </w:p>
    <w:p w:rsidR="00DB58F6" w:rsidRDefault="00794406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crimes</w:t>
      </w:r>
      <w:proofErr w:type="gramEnd"/>
      <w:r>
        <w:rPr>
          <w:lang w:val="en-GB"/>
        </w:rPr>
        <w:t xml:space="preserve"> should use the website and to ensure the </w:t>
      </w:r>
      <w:r w:rsidR="00EC7B72">
        <w:rPr>
          <w:lang w:val="en-GB"/>
        </w:rPr>
        <w:t>reference number given is</w:t>
      </w:r>
    </w:p>
    <w:p w:rsidR="00794406" w:rsidRDefault="00794406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retained</w:t>
      </w:r>
      <w:proofErr w:type="gramEnd"/>
      <w:r>
        <w:rPr>
          <w:lang w:val="en-GB"/>
        </w:rPr>
        <w:t xml:space="preserve">.  A mobile police station has been on trial.  Lack of communication with </w:t>
      </w:r>
    </w:p>
    <w:p w:rsidR="00794406" w:rsidRDefault="00794406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parishes</w:t>
      </w:r>
      <w:proofErr w:type="gramEnd"/>
      <w:r>
        <w:rPr>
          <w:lang w:val="en-GB"/>
        </w:rPr>
        <w:t xml:space="preserve"> was raised as an ongoing issue.</w:t>
      </w:r>
      <w:r w:rsidR="00150377">
        <w:rPr>
          <w:lang w:val="en-GB"/>
        </w:rPr>
        <w:t xml:space="preserve">  Volunteers were requested for various roles</w:t>
      </w:r>
    </w:p>
    <w:p w:rsidR="00150377" w:rsidRDefault="00150377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which</w:t>
      </w:r>
      <w:proofErr w:type="gramEnd"/>
      <w:r>
        <w:rPr>
          <w:lang w:val="en-GB"/>
        </w:rPr>
        <w:t xml:space="preserve"> are listed on the Avon &amp; Somerset Police website.</w:t>
      </w:r>
    </w:p>
    <w:p w:rsidR="0094036A" w:rsidRDefault="0094036A" w:rsidP="00DB58F6">
      <w:pPr>
        <w:pStyle w:val="NoSpacing"/>
        <w:rPr>
          <w:lang w:val="en-GB"/>
        </w:rPr>
      </w:pPr>
    </w:p>
    <w:p w:rsidR="0094036A" w:rsidRDefault="0094036A" w:rsidP="00DB58F6">
      <w:pPr>
        <w:pStyle w:val="NoSpacing"/>
        <w:rPr>
          <w:b/>
          <w:lang w:val="en-GB"/>
        </w:rPr>
      </w:pPr>
      <w:r>
        <w:rPr>
          <w:b/>
          <w:lang w:val="en-GB"/>
        </w:rPr>
        <w:t>10.02.23</w:t>
      </w:r>
      <w:r>
        <w:rPr>
          <w:b/>
          <w:lang w:val="en-GB"/>
        </w:rPr>
        <w:tab/>
        <w:t>Somerset Bus Partnership – update</w:t>
      </w:r>
    </w:p>
    <w:p w:rsidR="0094036A" w:rsidRDefault="0094036A" w:rsidP="00DB58F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Updated bus timetables have been installed at all the bus stops in the village.  An </w:t>
      </w:r>
    </w:p>
    <w:p w:rsidR="00836E32" w:rsidRDefault="0094036A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evening</w:t>
      </w:r>
      <w:proofErr w:type="gramEnd"/>
      <w:r>
        <w:rPr>
          <w:lang w:val="en-GB"/>
        </w:rPr>
        <w:t xml:space="preserve"> bus service is now available, the no. 28 now diverts through Cotford St. Luke </w:t>
      </w:r>
    </w:p>
    <w:p w:rsidR="0094036A" w:rsidRDefault="00836E32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94036A">
        <w:rPr>
          <w:lang w:val="en-GB"/>
        </w:rPr>
        <w:t>and</w:t>
      </w:r>
      <w:proofErr w:type="gramEnd"/>
      <w:r>
        <w:rPr>
          <w:lang w:val="en-GB"/>
        </w:rPr>
        <w:t xml:space="preserve"> </w:t>
      </w:r>
      <w:r w:rsidR="0094036A">
        <w:rPr>
          <w:lang w:val="en-GB"/>
        </w:rPr>
        <w:t>Norton Fitzwarren</w:t>
      </w:r>
      <w:r w:rsidR="00EC7B72">
        <w:rPr>
          <w:lang w:val="en-GB"/>
        </w:rPr>
        <w:t>.  T</w:t>
      </w:r>
      <w:r>
        <w:rPr>
          <w:lang w:val="en-GB"/>
        </w:rPr>
        <w:t>he £2 return bus fare is guaranteed until the end of March.</w:t>
      </w:r>
    </w:p>
    <w:p w:rsidR="00836E32" w:rsidRDefault="00836E32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Bus/rail connectivity is now being looked into.  The bus station in Taunton may be</w:t>
      </w:r>
    </w:p>
    <w:p w:rsidR="00836E32" w:rsidRDefault="00836E32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7D4653">
        <w:rPr>
          <w:lang w:val="en-GB"/>
        </w:rPr>
        <w:t>r</w:t>
      </w:r>
      <w:r>
        <w:rPr>
          <w:lang w:val="en-GB"/>
        </w:rPr>
        <w:t>efurbished</w:t>
      </w:r>
      <w:proofErr w:type="gramEnd"/>
      <w:r>
        <w:rPr>
          <w:lang w:val="en-GB"/>
        </w:rPr>
        <w:t xml:space="preserve"> and brought back into use.</w:t>
      </w:r>
    </w:p>
    <w:p w:rsidR="007D4653" w:rsidRDefault="007D4653" w:rsidP="00DB58F6">
      <w:pPr>
        <w:pStyle w:val="NoSpacing"/>
        <w:rPr>
          <w:lang w:val="en-GB"/>
        </w:rPr>
      </w:pPr>
    </w:p>
    <w:p w:rsidR="007D4653" w:rsidRDefault="007D4653" w:rsidP="00DB58F6">
      <w:pPr>
        <w:pStyle w:val="NoSpacing"/>
        <w:rPr>
          <w:b/>
          <w:lang w:val="en-GB"/>
        </w:rPr>
      </w:pPr>
      <w:r>
        <w:rPr>
          <w:b/>
          <w:lang w:val="en-GB"/>
        </w:rPr>
        <w:t>11.02.23</w:t>
      </w:r>
      <w:r>
        <w:rPr>
          <w:b/>
          <w:lang w:val="en-GB"/>
        </w:rPr>
        <w:tab/>
        <w:t>Reports:</w:t>
      </w:r>
    </w:p>
    <w:p w:rsidR="007D4653" w:rsidRDefault="007D4653" w:rsidP="00DB58F6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(</w:t>
      </w:r>
      <w:proofErr w:type="gramStart"/>
      <w:r>
        <w:rPr>
          <w:b/>
          <w:lang w:val="en-GB"/>
        </w:rPr>
        <w:t>a</w:t>
      </w:r>
      <w:proofErr w:type="gramEnd"/>
      <w:r>
        <w:rPr>
          <w:b/>
          <w:lang w:val="en-GB"/>
        </w:rPr>
        <w:t>) SCC &amp; SWT Councils</w:t>
      </w:r>
    </w:p>
    <w:p w:rsidR="007D4653" w:rsidRDefault="007D4653" w:rsidP="00DB58F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5A55B3">
        <w:rPr>
          <w:lang w:val="en-GB"/>
        </w:rPr>
        <w:t>Cllr. Ed Firmin g</w:t>
      </w:r>
      <w:r>
        <w:rPr>
          <w:lang w:val="en-GB"/>
        </w:rPr>
        <w:t xml:space="preserve">ave a report for SWT Council. </w:t>
      </w:r>
    </w:p>
    <w:p w:rsidR="007D4653" w:rsidRDefault="007D4653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junction on Trenchard Way</w:t>
      </w:r>
      <w:r w:rsidR="00EC7B72">
        <w:rPr>
          <w:lang w:val="en-GB"/>
        </w:rPr>
        <w:t>,</w:t>
      </w:r>
      <w:r>
        <w:rPr>
          <w:lang w:val="en-GB"/>
        </w:rPr>
        <w:t xml:space="preserve"> which will make access easier to the railway station </w:t>
      </w:r>
    </w:p>
    <w:p w:rsidR="005A55B3" w:rsidRDefault="007D4653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multi-storey car park</w:t>
      </w:r>
      <w:r w:rsidR="00EC7B72">
        <w:rPr>
          <w:lang w:val="en-GB"/>
        </w:rPr>
        <w:t>,</w:t>
      </w:r>
      <w:r>
        <w:rPr>
          <w:lang w:val="en-GB"/>
        </w:rPr>
        <w:t xml:space="preserve"> has</w:t>
      </w:r>
      <w:r w:rsidR="005A55B3">
        <w:rPr>
          <w:lang w:val="en-GB"/>
        </w:rPr>
        <w:t xml:space="preserve"> now started and will take approximately</w:t>
      </w:r>
      <w:r>
        <w:rPr>
          <w:lang w:val="en-GB"/>
        </w:rPr>
        <w:t xml:space="preserve"> 5 months to </w:t>
      </w:r>
    </w:p>
    <w:p w:rsidR="007D4653" w:rsidRDefault="005A55B3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7D4653">
        <w:rPr>
          <w:lang w:val="en-GB"/>
        </w:rPr>
        <w:t>complete</w:t>
      </w:r>
      <w:proofErr w:type="gramEnd"/>
      <w:r w:rsidR="007D4653">
        <w:rPr>
          <w:lang w:val="en-GB"/>
        </w:rPr>
        <w:t>.</w:t>
      </w:r>
    </w:p>
    <w:p w:rsidR="00CE550D" w:rsidRDefault="00CE550D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 request was made as to how the new playing field will be affected when the</w:t>
      </w:r>
    </w:p>
    <w:p w:rsidR="00CE550D" w:rsidRDefault="00CE550D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unitary</w:t>
      </w:r>
      <w:proofErr w:type="gramEnd"/>
      <w:r>
        <w:rPr>
          <w:lang w:val="en-GB"/>
        </w:rPr>
        <w:t xml:space="preserve"> council takes over on the 1</w:t>
      </w:r>
      <w:r w:rsidRPr="00CE550D">
        <w:rPr>
          <w:vertAlign w:val="superscript"/>
          <w:lang w:val="en-GB"/>
        </w:rPr>
        <w:t>st</w:t>
      </w:r>
      <w:r>
        <w:rPr>
          <w:lang w:val="en-GB"/>
        </w:rPr>
        <w:t xml:space="preserve"> April</w:t>
      </w:r>
      <w:r w:rsidR="005A55B3">
        <w:rPr>
          <w:lang w:val="en-GB"/>
        </w:rPr>
        <w:t xml:space="preserve"> – Cllr. Firmin will make enquiries.</w:t>
      </w:r>
    </w:p>
    <w:p w:rsidR="005A55B3" w:rsidRDefault="005A55B3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(b) Footpaths </w:t>
      </w:r>
      <w:r w:rsidR="00EC7B72">
        <w:rPr>
          <w:lang w:val="en-GB"/>
        </w:rPr>
        <w:t>– no issues.</w:t>
      </w:r>
      <w:bookmarkStart w:id="0" w:name="_GoBack"/>
      <w:bookmarkEnd w:id="0"/>
    </w:p>
    <w:p w:rsidR="005A55B3" w:rsidRDefault="005A55B3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</w:t>
      </w:r>
      <w:proofErr w:type="gramStart"/>
      <w:r>
        <w:rPr>
          <w:b/>
          <w:lang w:val="en-GB"/>
        </w:rPr>
        <w:t>c</w:t>
      </w:r>
      <w:proofErr w:type="gramEnd"/>
      <w:r>
        <w:rPr>
          <w:b/>
          <w:lang w:val="en-GB"/>
        </w:rPr>
        <w:t xml:space="preserve">) Clerk – </w:t>
      </w:r>
      <w:r>
        <w:rPr>
          <w:lang w:val="en-GB"/>
        </w:rPr>
        <w:t>SCC have agreed to install two signs for the village hall so that it can be</w:t>
      </w:r>
    </w:p>
    <w:p w:rsidR="005A55B3" w:rsidRDefault="005A55B3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seen</w:t>
      </w:r>
      <w:proofErr w:type="gramEnd"/>
      <w:r>
        <w:rPr>
          <w:lang w:val="en-GB"/>
        </w:rPr>
        <w:t xml:space="preserve"> from both directions.</w:t>
      </w:r>
    </w:p>
    <w:p w:rsidR="00CA4A94" w:rsidRDefault="00CA4A94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(d) Health &amp; safety </w:t>
      </w:r>
      <w:r>
        <w:rPr>
          <w:lang w:val="en-GB"/>
        </w:rPr>
        <w:t>– no issues.</w:t>
      </w:r>
    </w:p>
    <w:p w:rsidR="00CA4A94" w:rsidRDefault="00CA4A94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(e) Environmental </w:t>
      </w:r>
      <w:r>
        <w:rPr>
          <w:lang w:val="en-GB"/>
        </w:rPr>
        <w:t>– no issues.</w:t>
      </w:r>
    </w:p>
    <w:p w:rsidR="00CA4A94" w:rsidRDefault="00CA4A94" w:rsidP="00DB58F6">
      <w:pPr>
        <w:pStyle w:val="NoSpacing"/>
        <w:rPr>
          <w:lang w:val="en-GB"/>
        </w:rPr>
      </w:pPr>
    </w:p>
    <w:p w:rsidR="00CA4A94" w:rsidRDefault="00CA4A94" w:rsidP="00DB58F6">
      <w:pPr>
        <w:pStyle w:val="NoSpacing"/>
        <w:rPr>
          <w:b/>
          <w:lang w:val="en-GB"/>
        </w:rPr>
      </w:pPr>
      <w:r>
        <w:rPr>
          <w:b/>
          <w:lang w:val="en-GB"/>
        </w:rPr>
        <w:t>12.02.23</w:t>
      </w:r>
      <w:r>
        <w:rPr>
          <w:b/>
          <w:lang w:val="en-GB"/>
        </w:rPr>
        <w:tab/>
        <w:t>Planning: (a)</w:t>
      </w:r>
    </w:p>
    <w:p w:rsidR="00CA4A94" w:rsidRDefault="00CA4A94" w:rsidP="00DB58F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25/23/0001/CJ Installation of solar equipment on the roof of Growth Technology,</w:t>
      </w:r>
    </w:p>
    <w:p w:rsidR="00CA4A94" w:rsidRDefault="00CA4A94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Great Western Way – no objections</w:t>
      </w:r>
      <w:r w:rsidR="00631038">
        <w:rPr>
          <w:lang w:val="en-GB"/>
        </w:rPr>
        <w:t>.</w:t>
      </w:r>
    </w:p>
    <w:p w:rsidR="00631038" w:rsidRDefault="00631038" w:rsidP="00DB58F6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(b) Applications received since issue of agenda</w:t>
      </w:r>
    </w:p>
    <w:p w:rsidR="00631038" w:rsidRDefault="00631038" w:rsidP="00DB58F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None received.</w:t>
      </w:r>
    </w:p>
    <w:p w:rsidR="00631038" w:rsidRDefault="00631038" w:rsidP="00DB58F6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(c) Approvals and refusals</w:t>
      </w:r>
    </w:p>
    <w:p w:rsidR="00631038" w:rsidRDefault="00631038" w:rsidP="00DB58F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25/22/0019 Change of use of land Wick House, B3227 – approved</w:t>
      </w:r>
    </w:p>
    <w:p w:rsidR="00631038" w:rsidRDefault="00631038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25/22/0025 Change of wording to condition 4 re access and drainage, Pen Elm</w:t>
      </w:r>
    </w:p>
    <w:p w:rsidR="00631038" w:rsidRDefault="00631038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House – approved.</w:t>
      </w:r>
    </w:p>
    <w:p w:rsidR="00631038" w:rsidRDefault="00631038" w:rsidP="00DB58F6">
      <w:pPr>
        <w:pStyle w:val="NoSpacing"/>
        <w:rPr>
          <w:lang w:val="en-GB"/>
        </w:rPr>
      </w:pPr>
    </w:p>
    <w:p w:rsidR="00631038" w:rsidRDefault="00631038" w:rsidP="00DB58F6">
      <w:pPr>
        <w:pStyle w:val="NoSpacing"/>
        <w:rPr>
          <w:b/>
          <w:lang w:val="en-GB"/>
        </w:rPr>
      </w:pPr>
      <w:r w:rsidRPr="00631038">
        <w:rPr>
          <w:b/>
          <w:lang w:val="en-GB"/>
        </w:rPr>
        <w:t>13.02.23</w:t>
      </w:r>
      <w:r>
        <w:rPr>
          <w:b/>
          <w:lang w:val="en-GB"/>
        </w:rPr>
        <w:tab/>
        <w:t>Finance:</w:t>
      </w:r>
    </w:p>
    <w:p w:rsidR="00631038" w:rsidRDefault="00631038" w:rsidP="00DB58F6">
      <w:pPr>
        <w:pStyle w:val="NoSpacing"/>
        <w:rPr>
          <w:b/>
          <w:lang w:val="en-GB"/>
        </w:rPr>
      </w:pPr>
    </w:p>
    <w:p w:rsidR="00631038" w:rsidRPr="00631038" w:rsidRDefault="00631038" w:rsidP="00631038">
      <w:pPr>
        <w:pStyle w:val="NoSpacing"/>
        <w:jc w:val="center"/>
        <w:rPr>
          <w:lang w:val="en-GB"/>
        </w:rPr>
      </w:pPr>
      <w:r>
        <w:rPr>
          <w:lang w:val="en-GB"/>
        </w:rPr>
        <w:t>-2-</w:t>
      </w:r>
    </w:p>
    <w:p w:rsidR="00631038" w:rsidRDefault="00631038" w:rsidP="00DB58F6">
      <w:pPr>
        <w:pStyle w:val="NoSpacing"/>
        <w:rPr>
          <w:b/>
          <w:lang w:val="en-GB"/>
        </w:rPr>
      </w:pPr>
      <w:r>
        <w:rPr>
          <w:b/>
          <w:lang w:val="en-GB"/>
        </w:rPr>
        <w:lastRenderedPageBreak/>
        <w:tab/>
      </w:r>
      <w:r>
        <w:rPr>
          <w:b/>
          <w:lang w:val="en-GB"/>
        </w:rPr>
        <w:tab/>
        <w:t>(a) Internal Auditor</w:t>
      </w:r>
    </w:p>
    <w:p w:rsidR="00631038" w:rsidRDefault="00631038" w:rsidP="00DB58F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C655F0" w:rsidRPr="00C655F0">
        <w:rPr>
          <w:lang w:val="en-GB"/>
        </w:rPr>
        <w:t>Council’s existing internal auditor can</w:t>
      </w:r>
      <w:r w:rsidR="00C655F0">
        <w:rPr>
          <w:lang w:val="en-GB"/>
        </w:rPr>
        <w:t xml:space="preserve"> continue for 2022/23 but there will be a small</w:t>
      </w:r>
    </w:p>
    <w:p w:rsidR="00C655F0" w:rsidRDefault="00C655F0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increase</w:t>
      </w:r>
      <w:proofErr w:type="gramEnd"/>
      <w:r>
        <w:rPr>
          <w:lang w:val="en-GB"/>
        </w:rPr>
        <w:t xml:space="preserve"> </w:t>
      </w:r>
      <w:r w:rsidR="00E62B33">
        <w:rPr>
          <w:lang w:val="en-GB"/>
        </w:rPr>
        <w:t>to £160.00 + mileage for</w:t>
      </w:r>
      <w:r>
        <w:rPr>
          <w:lang w:val="en-GB"/>
        </w:rPr>
        <w:t xml:space="preserve"> the fee.</w:t>
      </w:r>
    </w:p>
    <w:p w:rsidR="00E62B33" w:rsidRDefault="00E62B33" w:rsidP="00DB58F6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(b)  To consider increasing the daily limit</w:t>
      </w:r>
      <w:r w:rsidR="00C3765B">
        <w:rPr>
          <w:b/>
          <w:lang w:val="en-GB"/>
        </w:rPr>
        <w:t xml:space="preserve"> bank transfer payment for bills and the</w:t>
      </w:r>
    </w:p>
    <w:p w:rsidR="00C3765B" w:rsidRDefault="00C3765B" w:rsidP="00DB58F6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debit</w:t>
      </w:r>
      <w:proofErr w:type="gramEnd"/>
      <w:r>
        <w:rPr>
          <w:b/>
          <w:lang w:val="en-GB"/>
        </w:rPr>
        <w:t xml:space="preserve"> card single payment limit.</w:t>
      </w:r>
    </w:p>
    <w:p w:rsidR="00DA20CE" w:rsidRDefault="00DA20CE" w:rsidP="00DB58F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Discussed, but agreed to defer in light of the decision not to proceed with separate</w:t>
      </w:r>
    </w:p>
    <w:p w:rsidR="00DA20CE" w:rsidRDefault="00DA20CE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emergency</w:t>
      </w:r>
      <w:proofErr w:type="gramEnd"/>
      <w:r>
        <w:rPr>
          <w:lang w:val="en-GB"/>
        </w:rPr>
        <w:t xml:space="preserve"> planning.  (Item no. 7).</w:t>
      </w:r>
    </w:p>
    <w:p w:rsidR="00DA20CE" w:rsidRDefault="00DA20CE" w:rsidP="00DB58F6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(c) Payments for approval and any subsequently received:</w:t>
      </w:r>
    </w:p>
    <w:p w:rsidR="00E91D98" w:rsidRDefault="00E91D98" w:rsidP="00E91D98">
      <w:pPr>
        <w:pStyle w:val="NoSpacing"/>
        <w:rPr>
          <w:rFonts w:ascii="Calibri" w:hAnsi="Calibri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rFonts w:ascii="Calibri" w:hAnsi="Calibri"/>
        </w:rPr>
        <w:t xml:space="preserve">PCC Norton Fitzwarren £630.00 for six months’ rent </w:t>
      </w:r>
      <w:r w:rsidR="007A4948">
        <w:rPr>
          <w:rFonts w:ascii="Calibri" w:hAnsi="Calibri"/>
        </w:rPr>
        <w:t>for benefice office.</w:t>
      </w:r>
      <w:proofErr w:type="gramEnd"/>
    </w:p>
    <w:p w:rsidR="00E91D98" w:rsidRDefault="00E91D98" w:rsidP="00E91D98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Website quarterly payment £54.00</w:t>
      </w:r>
    </w:p>
    <w:p w:rsidR="00E91D98" w:rsidRDefault="00E91D98" w:rsidP="00E91D98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SWT Council for emptying dog bins 3</w:t>
      </w:r>
      <w:r w:rsidRPr="00666115"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 xml:space="preserve"> quarter £415.58</w:t>
      </w:r>
    </w:p>
    <w:p w:rsidR="007A4948" w:rsidRDefault="007A4948" w:rsidP="00E91D98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Village hall – rent for 3 sessions for Fox Cubs Toddler &amp; Baby Group £102.00</w:t>
      </w:r>
    </w:p>
    <w:p w:rsidR="00072A43" w:rsidRDefault="00072A43" w:rsidP="00E91D98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Quarterly website fee £54.00</w:t>
      </w:r>
    </w:p>
    <w:p w:rsidR="00ED47CE" w:rsidRDefault="00ED47CE" w:rsidP="00E91D98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Proposed to agree payments </w:t>
      </w:r>
      <w:r w:rsidR="0007565B">
        <w:rPr>
          <w:rFonts w:ascii="Calibri" w:hAnsi="Calibri"/>
        </w:rPr>
        <w:t xml:space="preserve">Adrian </w:t>
      </w:r>
      <w:proofErr w:type="gramStart"/>
      <w:r w:rsidR="0007565B">
        <w:rPr>
          <w:rFonts w:ascii="Calibri" w:hAnsi="Calibri"/>
        </w:rPr>
        <w:t>Jones,</w:t>
      </w:r>
      <w:proofErr w:type="gramEnd"/>
      <w:r w:rsidR="0007565B">
        <w:rPr>
          <w:rFonts w:ascii="Calibri" w:hAnsi="Calibri"/>
        </w:rPr>
        <w:t xml:space="preserve"> seconded Paula Knott.</w:t>
      </w:r>
    </w:p>
    <w:p w:rsidR="0007565B" w:rsidRDefault="0007565B" w:rsidP="00E91D98">
      <w:pPr>
        <w:pStyle w:val="NoSpacing"/>
        <w:rPr>
          <w:rFonts w:ascii="Calibri" w:hAnsi="Calibri"/>
        </w:rPr>
      </w:pPr>
    </w:p>
    <w:p w:rsidR="0007565B" w:rsidRDefault="0007565B" w:rsidP="00E91D98">
      <w:pPr>
        <w:pStyle w:val="NoSpacing"/>
        <w:rPr>
          <w:rFonts w:ascii="Calibri" w:hAnsi="Calibri"/>
          <w:b/>
        </w:rPr>
      </w:pPr>
      <w:r>
        <w:rPr>
          <w:rFonts w:ascii="Calibri" w:hAnsi="Calibri"/>
          <w:b/>
        </w:rPr>
        <w:t>14.02.23</w:t>
      </w:r>
      <w:r>
        <w:rPr>
          <w:rFonts w:ascii="Calibri" w:hAnsi="Calibri"/>
          <w:b/>
        </w:rPr>
        <w:tab/>
        <w:t>Correspondence</w:t>
      </w:r>
    </w:p>
    <w:p w:rsidR="0007565B" w:rsidRDefault="0007565B" w:rsidP="00E91D98">
      <w:pPr>
        <w:pStyle w:val="NoSpacing"/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Circulated electronically</w:t>
      </w:r>
      <w:r w:rsidR="00122942">
        <w:rPr>
          <w:rFonts w:ascii="Calibri" w:hAnsi="Calibri"/>
        </w:rPr>
        <w:t>, nothing raised.</w:t>
      </w: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15.02.23</w:t>
      </w:r>
      <w:r>
        <w:rPr>
          <w:rFonts w:ascii="Calibri" w:hAnsi="Calibri"/>
          <w:b/>
        </w:rPr>
        <w:tab/>
        <w:t>Date, time and place of next meeting.</w:t>
      </w:r>
      <w:proofErr w:type="gramEnd"/>
    </w:p>
    <w:p w:rsidR="00122942" w:rsidRDefault="00122942" w:rsidP="00E91D98">
      <w:pPr>
        <w:pStyle w:val="NoSpacing"/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</w:rPr>
        <w:t>Wednesday, 1</w:t>
      </w:r>
      <w:r w:rsidRPr="00122942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March, 2023 at 7.30pm in the village hall.</w:t>
      </w:r>
      <w:proofErr w:type="gramEnd"/>
    </w:p>
    <w:p w:rsidR="00122942" w:rsidRDefault="00122942" w:rsidP="00E91D98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meeting closed at 9.15pm</w:t>
      </w: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122942">
      <w:pPr>
        <w:pStyle w:val="NoSpacing"/>
        <w:jc w:val="center"/>
        <w:rPr>
          <w:rFonts w:ascii="Calibri" w:hAnsi="Calibri"/>
        </w:rPr>
      </w:pPr>
      <w:r>
        <w:rPr>
          <w:rFonts w:ascii="Calibri" w:hAnsi="Calibri"/>
        </w:rPr>
        <w:t>-3-</w:t>
      </w: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Default="00122942" w:rsidP="00E91D98">
      <w:pPr>
        <w:pStyle w:val="NoSpacing"/>
        <w:rPr>
          <w:rFonts w:ascii="Calibri" w:hAnsi="Calibri"/>
        </w:rPr>
      </w:pPr>
    </w:p>
    <w:p w:rsidR="00122942" w:rsidRPr="00122942" w:rsidRDefault="00122942" w:rsidP="00E91D98">
      <w:pPr>
        <w:pStyle w:val="NoSpacing"/>
        <w:rPr>
          <w:rFonts w:ascii="Calibri" w:hAnsi="Calibri"/>
        </w:rPr>
      </w:pPr>
    </w:p>
    <w:p w:rsidR="00DA20CE" w:rsidRPr="00DA20CE" w:rsidRDefault="007A4948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631038" w:rsidRDefault="00631038" w:rsidP="00DB58F6">
      <w:pPr>
        <w:pStyle w:val="NoSpacing"/>
        <w:rPr>
          <w:b/>
          <w:lang w:val="en-GB"/>
        </w:rPr>
      </w:pPr>
    </w:p>
    <w:p w:rsidR="00631038" w:rsidRPr="00631038" w:rsidRDefault="00631038" w:rsidP="00DB58F6">
      <w:pPr>
        <w:pStyle w:val="NoSpacing"/>
        <w:rPr>
          <w:b/>
          <w:lang w:val="en-GB"/>
        </w:rPr>
      </w:pPr>
    </w:p>
    <w:p w:rsidR="0094036A" w:rsidRPr="0094036A" w:rsidRDefault="0094036A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794406" w:rsidRPr="00794406" w:rsidRDefault="00794406" w:rsidP="00DB58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D44FAB" w:rsidRPr="00D44FAB" w:rsidRDefault="00D44FAB" w:rsidP="002436B7">
      <w:pPr>
        <w:pStyle w:val="NoSpacing"/>
        <w:ind w:left="720" w:firstLine="720"/>
        <w:rPr>
          <w:b/>
          <w:lang w:val="en-GB"/>
        </w:rPr>
      </w:pPr>
    </w:p>
    <w:p w:rsidR="002436B7" w:rsidRPr="002436B7" w:rsidRDefault="002436B7" w:rsidP="00102853">
      <w:pPr>
        <w:pStyle w:val="NoSpacing"/>
        <w:rPr>
          <w:b/>
          <w:lang w:val="en-GB"/>
        </w:rPr>
      </w:pPr>
    </w:p>
    <w:p w:rsidR="002436B7" w:rsidRPr="002436B7" w:rsidRDefault="002436B7" w:rsidP="0010285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sectPr w:rsidR="002436B7" w:rsidRPr="00243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92475"/>
    <w:multiLevelType w:val="hybridMultilevel"/>
    <w:tmpl w:val="216CB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2C"/>
    <w:rsid w:val="00072A43"/>
    <w:rsid w:val="0007565B"/>
    <w:rsid w:val="000933E9"/>
    <w:rsid w:val="00102853"/>
    <w:rsid w:val="00114C77"/>
    <w:rsid w:val="00122942"/>
    <w:rsid w:val="00150377"/>
    <w:rsid w:val="001F7901"/>
    <w:rsid w:val="00212207"/>
    <w:rsid w:val="002436B7"/>
    <w:rsid w:val="003E44BF"/>
    <w:rsid w:val="00563389"/>
    <w:rsid w:val="005A55B3"/>
    <w:rsid w:val="00631038"/>
    <w:rsid w:val="006923AE"/>
    <w:rsid w:val="0074729B"/>
    <w:rsid w:val="00773B91"/>
    <w:rsid w:val="00794406"/>
    <w:rsid w:val="0079552C"/>
    <w:rsid w:val="007A4948"/>
    <w:rsid w:val="007C5765"/>
    <w:rsid w:val="007D4653"/>
    <w:rsid w:val="00836E32"/>
    <w:rsid w:val="0094036A"/>
    <w:rsid w:val="00C3765B"/>
    <w:rsid w:val="00C444A8"/>
    <w:rsid w:val="00C655F0"/>
    <w:rsid w:val="00CA4A94"/>
    <w:rsid w:val="00CE2213"/>
    <w:rsid w:val="00CE550D"/>
    <w:rsid w:val="00D44FAB"/>
    <w:rsid w:val="00D7236E"/>
    <w:rsid w:val="00DA20CE"/>
    <w:rsid w:val="00DB58F6"/>
    <w:rsid w:val="00E62B33"/>
    <w:rsid w:val="00E91D98"/>
    <w:rsid w:val="00EC7B72"/>
    <w:rsid w:val="00ED47CE"/>
    <w:rsid w:val="00FD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5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2023-02-13T19:42:00Z</dcterms:created>
  <dcterms:modified xsi:type="dcterms:W3CDTF">2023-02-23T17:07:00Z</dcterms:modified>
</cp:coreProperties>
</file>