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8042" w14:textId="752E473F" w:rsidR="008B0159" w:rsidRPr="00064DC6" w:rsidRDefault="00064DC6" w:rsidP="00064DC6">
      <w:pPr>
        <w:pStyle w:val="NoSpacing"/>
        <w:jc w:val="center"/>
        <w:rPr>
          <w:b/>
          <w:bCs/>
          <w:sz w:val="32"/>
          <w:szCs w:val="32"/>
        </w:rPr>
      </w:pPr>
      <w:r w:rsidRPr="00064DC6">
        <w:rPr>
          <w:b/>
          <w:bCs/>
          <w:sz w:val="32"/>
          <w:szCs w:val="32"/>
        </w:rPr>
        <w:t>Norton Fitzwarren Parish Council</w:t>
      </w:r>
    </w:p>
    <w:p w14:paraId="6C67A88B" w14:textId="77777777" w:rsidR="00064DC6" w:rsidRPr="00064DC6" w:rsidRDefault="00064DC6" w:rsidP="00064DC6">
      <w:pPr>
        <w:pStyle w:val="NoSpacing"/>
        <w:rPr>
          <w:b/>
          <w:bCs/>
        </w:rPr>
      </w:pPr>
    </w:p>
    <w:p w14:paraId="7868AFF1" w14:textId="4F19B96D" w:rsidR="00064DC6" w:rsidRDefault="00064DC6" w:rsidP="00064DC6">
      <w:pPr>
        <w:pStyle w:val="NoSpacing"/>
        <w:rPr>
          <w:b/>
          <w:bCs/>
        </w:rPr>
      </w:pPr>
      <w:r w:rsidRPr="00064DC6">
        <w:rPr>
          <w:b/>
          <w:bCs/>
        </w:rPr>
        <w:t>Minutes of the Annual Parish Council meeting held on Wednesday 3</w:t>
      </w:r>
      <w:r w:rsidRPr="00064DC6">
        <w:rPr>
          <w:b/>
          <w:bCs/>
          <w:vertAlign w:val="superscript"/>
        </w:rPr>
        <w:t>rd</w:t>
      </w:r>
      <w:r w:rsidRPr="00064DC6">
        <w:rPr>
          <w:b/>
          <w:bCs/>
        </w:rPr>
        <w:t xml:space="preserve"> May, 2023 in the village hall.</w:t>
      </w:r>
    </w:p>
    <w:p w14:paraId="318B168B" w14:textId="77777777" w:rsidR="00D228D4" w:rsidRDefault="00D228D4" w:rsidP="00064DC6">
      <w:pPr>
        <w:pStyle w:val="NoSpacing"/>
        <w:rPr>
          <w:b/>
          <w:bCs/>
        </w:rPr>
      </w:pPr>
    </w:p>
    <w:p w14:paraId="766B2799" w14:textId="580A3B05" w:rsidR="00D228D4" w:rsidRDefault="00E21D83" w:rsidP="00064DC6">
      <w:pPr>
        <w:pStyle w:val="NoSpacing"/>
      </w:pPr>
      <w:r>
        <w:rPr>
          <w:b/>
          <w:bCs/>
        </w:rPr>
        <w:t xml:space="preserve">Present: </w:t>
      </w:r>
      <w:r>
        <w:t xml:space="preserve">Mike Palmer, Paula Knott, Dee Childs, Graham Withnell, Phil Bareham, Edwin Norton, </w:t>
      </w:r>
    </w:p>
    <w:p w14:paraId="2804B3F4" w14:textId="2008C347" w:rsidR="00E21D83" w:rsidRDefault="00E21D83" w:rsidP="00064DC6">
      <w:pPr>
        <w:pStyle w:val="NoSpacing"/>
      </w:pPr>
      <w:r>
        <w:t>Nita Wyatt. Clerk: Janet Gobey</w:t>
      </w:r>
      <w:r w:rsidR="00DC6BF3">
        <w:t>.  Apologies:  Adrian Jones and Tom Catherall.</w:t>
      </w:r>
    </w:p>
    <w:p w14:paraId="3E7B822F" w14:textId="21F4A1FF" w:rsidR="00E21D83" w:rsidRDefault="00E21D83" w:rsidP="00064DC6">
      <w:pPr>
        <w:pStyle w:val="NoSpacing"/>
      </w:pPr>
      <w:r>
        <w:t>Also present: 6 members of the public.</w:t>
      </w:r>
    </w:p>
    <w:p w14:paraId="70F615C7" w14:textId="7C53109E" w:rsidR="00E21D83" w:rsidRDefault="00E21D83" w:rsidP="00064DC6">
      <w:pPr>
        <w:pStyle w:val="NoSpacing"/>
      </w:pPr>
      <w:r>
        <w:t>The meeting started at 7.50pm immediately after the Annual Parish meeting.</w:t>
      </w:r>
    </w:p>
    <w:p w14:paraId="46636EC4" w14:textId="77777777" w:rsidR="00E21D83" w:rsidRDefault="00E21D83" w:rsidP="00064DC6">
      <w:pPr>
        <w:pStyle w:val="NoSpacing"/>
      </w:pPr>
    </w:p>
    <w:p w14:paraId="7B0BB736" w14:textId="3A4C8138" w:rsidR="00E21D83" w:rsidRDefault="00E21D83" w:rsidP="00064DC6">
      <w:pPr>
        <w:pStyle w:val="NoSpacing"/>
        <w:rPr>
          <w:b/>
          <w:bCs/>
        </w:rPr>
      </w:pPr>
      <w:r>
        <w:rPr>
          <w:b/>
          <w:bCs/>
        </w:rPr>
        <w:t>1.05.23</w:t>
      </w:r>
      <w:r>
        <w:rPr>
          <w:b/>
          <w:bCs/>
        </w:rPr>
        <w:tab/>
      </w:r>
      <w:r>
        <w:rPr>
          <w:b/>
          <w:bCs/>
        </w:rPr>
        <w:tab/>
        <w:t>Election of Chairman</w:t>
      </w:r>
    </w:p>
    <w:p w14:paraId="18DAB0EC" w14:textId="7EB37AA7" w:rsidR="00E21D83" w:rsidRDefault="00E21D83" w:rsidP="00064DC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Mike Palmer asked for nominations, Paula Knott nominated Mike Palmer, no</w:t>
      </w:r>
    </w:p>
    <w:p w14:paraId="1EF073FC" w14:textId="15EDDE4F" w:rsidR="00E21D83" w:rsidRDefault="00E21D83" w:rsidP="00064DC6">
      <w:pPr>
        <w:pStyle w:val="NoSpacing"/>
      </w:pPr>
      <w:r>
        <w:tab/>
      </w:r>
      <w:r>
        <w:tab/>
        <w:t>other nominations, Mike Palmer accepted the nomination and took the chair.</w:t>
      </w:r>
    </w:p>
    <w:p w14:paraId="0E879B7F" w14:textId="77777777" w:rsidR="00E21D83" w:rsidRDefault="00E21D83" w:rsidP="00064DC6">
      <w:pPr>
        <w:pStyle w:val="NoSpacing"/>
      </w:pPr>
    </w:p>
    <w:p w14:paraId="57A54B93" w14:textId="13E8FFFE" w:rsidR="00E21D83" w:rsidRDefault="00E21D83" w:rsidP="00064DC6">
      <w:pPr>
        <w:pStyle w:val="NoSpacing"/>
        <w:rPr>
          <w:b/>
          <w:bCs/>
        </w:rPr>
      </w:pPr>
      <w:r>
        <w:rPr>
          <w:b/>
          <w:bCs/>
        </w:rPr>
        <w:t>2.05.23</w:t>
      </w:r>
      <w:r>
        <w:rPr>
          <w:b/>
          <w:bCs/>
        </w:rPr>
        <w:tab/>
      </w:r>
      <w:r>
        <w:rPr>
          <w:b/>
          <w:bCs/>
        </w:rPr>
        <w:tab/>
        <w:t>To receive Chairman’s Declaration of Acceptance of Office</w:t>
      </w:r>
    </w:p>
    <w:p w14:paraId="6F7FE5BC" w14:textId="17F42538" w:rsidR="00E21D83" w:rsidRDefault="00E21D83" w:rsidP="00064DC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Mike Palmer signed the Declaration</w:t>
      </w:r>
      <w:r w:rsidR="00CC779C">
        <w:t xml:space="preserve"> and </w:t>
      </w:r>
      <w:r>
        <w:t>countersigned</w:t>
      </w:r>
      <w:r w:rsidR="00CC779C">
        <w:t xml:space="preserve"> by the Clerk.</w:t>
      </w:r>
    </w:p>
    <w:p w14:paraId="420793BF" w14:textId="54F5FE8A" w:rsidR="00E21D83" w:rsidRDefault="00E21D83" w:rsidP="00064DC6">
      <w:pPr>
        <w:pStyle w:val="NoSpacing"/>
      </w:pPr>
    </w:p>
    <w:p w14:paraId="446AD740" w14:textId="63324BCD" w:rsidR="00E21D83" w:rsidRDefault="00E21D83" w:rsidP="00064DC6">
      <w:pPr>
        <w:pStyle w:val="NoSpacing"/>
        <w:rPr>
          <w:b/>
          <w:bCs/>
        </w:rPr>
      </w:pPr>
      <w:r>
        <w:rPr>
          <w:b/>
          <w:bCs/>
        </w:rPr>
        <w:t>3.05.23</w:t>
      </w:r>
      <w:r>
        <w:rPr>
          <w:b/>
          <w:bCs/>
        </w:rPr>
        <w:tab/>
      </w:r>
      <w:r>
        <w:rPr>
          <w:b/>
          <w:bCs/>
        </w:rPr>
        <w:tab/>
        <w:t>Election of Vice Chairman</w:t>
      </w:r>
    </w:p>
    <w:p w14:paraId="6D491B24" w14:textId="30B0FF9B" w:rsidR="00E21D83" w:rsidRDefault="00E21D83" w:rsidP="00064DC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Chairman nominated Paula Knott for Vice Chair, no other nominations.</w:t>
      </w:r>
    </w:p>
    <w:p w14:paraId="75B25467" w14:textId="4958CB22" w:rsidR="00E21D83" w:rsidRDefault="00E21D83" w:rsidP="00064DC6">
      <w:pPr>
        <w:pStyle w:val="NoSpacing"/>
      </w:pPr>
      <w:r>
        <w:tab/>
      </w:r>
      <w:r>
        <w:tab/>
        <w:t>Paula Knott accepted the nomination.</w:t>
      </w:r>
    </w:p>
    <w:p w14:paraId="32BFA61F" w14:textId="77777777" w:rsidR="00E21D83" w:rsidRDefault="00E21D83" w:rsidP="00064DC6">
      <w:pPr>
        <w:pStyle w:val="NoSpacing"/>
      </w:pPr>
    </w:p>
    <w:p w14:paraId="393BF0E5" w14:textId="5E6EBF81" w:rsidR="00E21D83" w:rsidRDefault="00E21D83" w:rsidP="00064DC6">
      <w:pPr>
        <w:pStyle w:val="NoSpacing"/>
      </w:pPr>
      <w:r>
        <w:rPr>
          <w:b/>
          <w:bCs/>
        </w:rPr>
        <w:t>4.05.23</w:t>
      </w:r>
      <w:r>
        <w:rPr>
          <w:b/>
          <w:bCs/>
        </w:rPr>
        <w:tab/>
      </w:r>
      <w:r>
        <w:rPr>
          <w:b/>
          <w:bCs/>
        </w:rPr>
        <w:tab/>
        <w:t xml:space="preserve">Declarations of Interest – </w:t>
      </w:r>
      <w:r>
        <w:t>none declared.</w:t>
      </w:r>
    </w:p>
    <w:p w14:paraId="2835BA73" w14:textId="77777777" w:rsidR="00E21D83" w:rsidRDefault="00E21D83" w:rsidP="00064DC6">
      <w:pPr>
        <w:pStyle w:val="NoSpacing"/>
      </w:pPr>
    </w:p>
    <w:p w14:paraId="6B2D728C" w14:textId="3B85E981" w:rsidR="00E21D83" w:rsidRDefault="00E21D83" w:rsidP="00064DC6">
      <w:pPr>
        <w:pStyle w:val="NoSpacing"/>
        <w:rPr>
          <w:b/>
          <w:bCs/>
        </w:rPr>
      </w:pPr>
      <w:r>
        <w:rPr>
          <w:b/>
          <w:bCs/>
        </w:rPr>
        <w:t>5.05.23</w:t>
      </w:r>
      <w:r>
        <w:rPr>
          <w:b/>
          <w:bCs/>
        </w:rPr>
        <w:tab/>
      </w:r>
      <w:r>
        <w:rPr>
          <w:b/>
          <w:bCs/>
        </w:rPr>
        <w:tab/>
        <w:t>To approve the minutes of the meeting held on 5</w:t>
      </w:r>
      <w:r w:rsidRPr="00E21D83">
        <w:rPr>
          <w:b/>
          <w:bCs/>
          <w:vertAlign w:val="superscript"/>
        </w:rPr>
        <w:t>th</w:t>
      </w:r>
      <w:r>
        <w:rPr>
          <w:b/>
          <w:bCs/>
        </w:rPr>
        <w:t xml:space="preserve"> April, 2023</w:t>
      </w:r>
    </w:p>
    <w:p w14:paraId="2DAD085D" w14:textId="5DF1C5CC" w:rsidR="00E21D83" w:rsidRDefault="00E21D83" w:rsidP="00064DC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641C1D">
        <w:t>The minutes were approved and signed by the Chairman.</w:t>
      </w:r>
    </w:p>
    <w:p w14:paraId="2AD288C9" w14:textId="77777777" w:rsidR="00641C1D" w:rsidRDefault="00641C1D" w:rsidP="00064DC6">
      <w:pPr>
        <w:pStyle w:val="NoSpacing"/>
      </w:pPr>
    </w:p>
    <w:p w14:paraId="5B218536" w14:textId="51D62832" w:rsidR="00641C1D" w:rsidRDefault="00641C1D" w:rsidP="00064DC6">
      <w:pPr>
        <w:pStyle w:val="NoSpacing"/>
        <w:rPr>
          <w:b/>
          <w:bCs/>
        </w:rPr>
      </w:pPr>
      <w:r>
        <w:rPr>
          <w:b/>
          <w:bCs/>
        </w:rPr>
        <w:t>6.05.23</w:t>
      </w:r>
      <w:r>
        <w:rPr>
          <w:b/>
          <w:bCs/>
        </w:rPr>
        <w:tab/>
      </w:r>
      <w:r>
        <w:rPr>
          <w:b/>
          <w:bCs/>
        </w:rPr>
        <w:tab/>
        <w:t>To appoint representatives for Playing Field Association, Play Area,</w:t>
      </w:r>
    </w:p>
    <w:p w14:paraId="2ADDDBA8" w14:textId="067D3F78" w:rsidR="00641C1D" w:rsidRDefault="00641C1D" w:rsidP="00064DC6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Footpath Liaison, De-fibrilator, Tree Warden.</w:t>
      </w:r>
    </w:p>
    <w:p w14:paraId="7CEA74FC" w14:textId="7B7B337C" w:rsidR="00641C1D" w:rsidRDefault="00641C1D" w:rsidP="00064DC6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The following representatives came forward:</w:t>
      </w:r>
    </w:p>
    <w:p w14:paraId="2EE5126D" w14:textId="03AD71BF" w:rsidR="00641C1D" w:rsidRDefault="00641C1D" w:rsidP="00064DC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Playing Field Association: Adrian Jones and Paula Knott</w:t>
      </w:r>
    </w:p>
    <w:p w14:paraId="3D9E28C1" w14:textId="2FF15141" w:rsidR="00641C1D" w:rsidRDefault="00641C1D" w:rsidP="00064DC6">
      <w:pPr>
        <w:pStyle w:val="NoSpacing"/>
      </w:pPr>
      <w:r>
        <w:tab/>
      </w:r>
      <w:r>
        <w:tab/>
        <w:t>Play area inspection: Mike Palmer</w:t>
      </w:r>
    </w:p>
    <w:p w14:paraId="2CDF9672" w14:textId="0248F546" w:rsidR="00641C1D" w:rsidRDefault="00641C1D" w:rsidP="00064DC6">
      <w:pPr>
        <w:pStyle w:val="NoSpacing"/>
      </w:pPr>
      <w:r>
        <w:tab/>
      </w:r>
      <w:r>
        <w:tab/>
        <w:t>Footpath Liaison: Phil Bareham</w:t>
      </w:r>
    </w:p>
    <w:p w14:paraId="055F51B8" w14:textId="3695574D" w:rsidR="00641C1D" w:rsidRDefault="00641C1D" w:rsidP="00064DC6">
      <w:pPr>
        <w:pStyle w:val="NoSpacing"/>
      </w:pPr>
      <w:r>
        <w:tab/>
      </w:r>
      <w:r>
        <w:tab/>
        <w:t>De-fibrilator maintenance: Graham Withnell</w:t>
      </w:r>
    </w:p>
    <w:p w14:paraId="14FA3CF9" w14:textId="399BCC1F" w:rsidR="00641C1D" w:rsidRDefault="00641C1D" w:rsidP="00064DC6">
      <w:pPr>
        <w:pStyle w:val="NoSpacing"/>
      </w:pPr>
      <w:r>
        <w:tab/>
      </w:r>
      <w:r>
        <w:tab/>
        <w:t>Tree Warden:  Janet Gobey</w:t>
      </w:r>
    </w:p>
    <w:p w14:paraId="14140DB2" w14:textId="77777777" w:rsidR="00641C1D" w:rsidRDefault="00641C1D" w:rsidP="00064DC6">
      <w:pPr>
        <w:pStyle w:val="NoSpacing"/>
      </w:pPr>
    </w:p>
    <w:p w14:paraId="182D66C4" w14:textId="6B126CA6" w:rsidR="00641C1D" w:rsidRDefault="00641C1D" w:rsidP="00064DC6">
      <w:pPr>
        <w:pStyle w:val="NoSpacing"/>
        <w:rPr>
          <w:b/>
          <w:bCs/>
        </w:rPr>
      </w:pPr>
      <w:r>
        <w:rPr>
          <w:b/>
          <w:bCs/>
        </w:rPr>
        <w:t>7.05.23</w:t>
      </w:r>
      <w:r>
        <w:rPr>
          <w:b/>
          <w:bCs/>
        </w:rPr>
        <w:tab/>
      </w:r>
      <w:r>
        <w:rPr>
          <w:b/>
          <w:bCs/>
        </w:rPr>
        <w:tab/>
        <w:t>Actions from last meeting</w:t>
      </w:r>
    </w:p>
    <w:p w14:paraId="2FB2BE32" w14:textId="6411C8C2" w:rsidR="00E15950" w:rsidRDefault="00E15950" w:rsidP="00064DC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Covered by the agenda.</w:t>
      </w:r>
    </w:p>
    <w:p w14:paraId="1D5558F3" w14:textId="77777777" w:rsidR="00E15950" w:rsidRDefault="00E15950" w:rsidP="00064DC6">
      <w:pPr>
        <w:pStyle w:val="NoSpacing"/>
      </w:pPr>
    </w:p>
    <w:p w14:paraId="7B237DEF" w14:textId="5650F7B7" w:rsidR="00E15950" w:rsidRDefault="00E15950" w:rsidP="00064DC6">
      <w:pPr>
        <w:pStyle w:val="NoSpacing"/>
        <w:rPr>
          <w:b/>
          <w:bCs/>
        </w:rPr>
      </w:pPr>
      <w:r>
        <w:rPr>
          <w:b/>
          <w:bCs/>
        </w:rPr>
        <w:t>8.05.23</w:t>
      </w:r>
      <w:r>
        <w:rPr>
          <w:b/>
          <w:bCs/>
        </w:rPr>
        <w:tab/>
      </w:r>
      <w:r>
        <w:rPr>
          <w:b/>
          <w:bCs/>
        </w:rPr>
        <w:tab/>
        <w:t>Police matters</w:t>
      </w:r>
    </w:p>
    <w:p w14:paraId="4A391F5F" w14:textId="5D80F50E" w:rsidR="00E15950" w:rsidRDefault="00E15950" w:rsidP="00064DC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An update </w:t>
      </w:r>
      <w:r w:rsidR="00CC779C">
        <w:t>has been</w:t>
      </w:r>
      <w:r>
        <w:t xml:space="preserve"> received from PCSO Marshall Bernhardt relating to the two</w:t>
      </w:r>
    </w:p>
    <w:p w14:paraId="3A74EAD4" w14:textId="57C49CEB" w:rsidR="00E15950" w:rsidRDefault="00E15950" w:rsidP="00064DC6">
      <w:pPr>
        <w:pStyle w:val="NoSpacing"/>
      </w:pPr>
      <w:r>
        <w:tab/>
      </w:r>
      <w:r>
        <w:tab/>
        <w:t>incidents of vandalism in the village.  Agreed to contact the Police and Crime</w:t>
      </w:r>
    </w:p>
    <w:p w14:paraId="1536744A" w14:textId="0C571106" w:rsidR="00E15950" w:rsidRDefault="00E15950" w:rsidP="00064DC6">
      <w:pPr>
        <w:pStyle w:val="NoSpacing"/>
      </w:pPr>
      <w:r>
        <w:tab/>
      </w:r>
      <w:r>
        <w:tab/>
        <w:t>Commissioner to request better feedback from the police.</w:t>
      </w:r>
    </w:p>
    <w:p w14:paraId="19AA98BC" w14:textId="77777777" w:rsidR="00E15950" w:rsidRDefault="00E15950" w:rsidP="00064DC6">
      <w:pPr>
        <w:pStyle w:val="NoSpacing"/>
      </w:pPr>
    </w:p>
    <w:p w14:paraId="0B275108" w14:textId="2C540CB0" w:rsidR="00E15950" w:rsidRDefault="00E15950" w:rsidP="00064DC6">
      <w:pPr>
        <w:pStyle w:val="NoSpacing"/>
        <w:rPr>
          <w:b/>
          <w:bCs/>
        </w:rPr>
      </w:pPr>
      <w:r>
        <w:rPr>
          <w:b/>
          <w:bCs/>
        </w:rPr>
        <w:t>9.05.23</w:t>
      </w:r>
      <w:r>
        <w:rPr>
          <w:b/>
          <w:bCs/>
        </w:rPr>
        <w:tab/>
      </w:r>
      <w:r>
        <w:rPr>
          <w:b/>
          <w:bCs/>
        </w:rPr>
        <w:tab/>
        <w:t>Update from on-site meeting regarding the new playing field.</w:t>
      </w:r>
    </w:p>
    <w:p w14:paraId="69402D2A" w14:textId="179A4F4C" w:rsidR="00F73564" w:rsidRDefault="00F73564" w:rsidP="00064DC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football field will not be able to be used until 2024 to allow the grass to grow.</w:t>
      </w:r>
    </w:p>
    <w:p w14:paraId="6E0B64C3" w14:textId="7ADC7696" w:rsidR="00F73564" w:rsidRDefault="00F73564" w:rsidP="00F573E1">
      <w:pPr>
        <w:pStyle w:val="NoSpacing"/>
      </w:pPr>
      <w:r>
        <w:tab/>
      </w:r>
      <w:r>
        <w:tab/>
        <w:t>The drainage is being installed and the pitch is being levelled.  Work is also</w:t>
      </w:r>
    </w:p>
    <w:p w14:paraId="15D8A270" w14:textId="1A592DDB" w:rsidR="00F73564" w:rsidRPr="00F73564" w:rsidRDefault="00F73564" w:rsidP="00F73564">
      <w:pPr>
        <w:pStyle w:val="NoSpacing"/>
        <w:ind w:left="720" w:firstLine="720"/>
      </w:pPr>
      <w:r>
        <w:t>ongoing to the car parking area.</w:t>
      </w:r>
    </w:p>
    <w:p w14:paraId="4FB48DCD" w14:textId="020CFD65" w:rsidR="00EC4D4B" w:rsidRDefault="00EC4D4B" w:rsidP="00CB313F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Tennis Court Maintenance and Management Plan.</w:t>
      </w:r>
    </w:p>
    <w:p w14:paraId="235F2F9D" w14:textId="1AD218AB" w:rsidR="003C5D16" w:rsidRDefault="00CB313F" w:rsidP="00E7281C">
      <w:pPr>
        <w:pStyle w:val="NoSpacing"/>
        <w:ind w:left="1800"/>
      </w:pPr>
      <w:r>
        <w:t xml:space="preserve">The Playing Field Association are not able to manage the tennis court, </w:t>
      </w:r>
      <w:r w:rsidR="003C5D16">
        <w:t xml:space="preserve">therefore </w:t>
      </w:r>
    </w:p>
    <w:p w14:paraId="57679031" w14:textId="77777777" w:rsidR="003C5D16" w:rsidRDefault="003C5D16" w:rsidP="003C5D16">
      <w:pPr>
        <w:pStyle w:val="NoSpacing"/>
      </w:pPr>
    </w:p>
    <w:p w14:paraId="77B5E2E2" w14:textId="6ABA8A95" w:rsidR="003C5D16" w:rsidRDefault="003C5D16" w:rsidP="003C5D16">
      <w:pPr>
        <w:pStyle w:val="NoSpacing"/>
        <w:jc w:val="center"/>
      </w:pPr>
      <w:r>
        <w:t>-1-</w:t>
      </w:r>
    </w:p>
    <w:p w14:paraId="37996BD1" w14:textId="73149C5E" w:rsidR="007C4C03" w:rsidRDefault="003C5D16" w:rsidP="00E7281C">
      <w:pPr>
        <w:pStyle w:val="NoSpacing"/>
        <w:ind w:left="1800"/>
      </w:pPr>
      <w:r>
        <w:lastRenderedPageBreak/>
        <w:t xml:space="preserve">names are </w:t>
      </w:r>
      <w:r w:rsidR="00E7281C">
        <w:t>being sought for those interested in forming a Tennis Group with the intention</w:t>
      </w:r>
      <w:r>
        <w:t xml:space="preserve"> </w:t>
      </w:r>
      <w:r w:rsidR="00E7281C">
        <w:t xml:space="preserve">for that group to </w:t>
      </w:r>
      <w:r>
        <w:t xml:space="preserve">take control of the day to day running of </w:t>
      </w:r>
      <w:r w:rsidR="00E7281C">
        <w:t xml:space="preserve">the site and </w:t>
      </w:r>
      <w:r>
        <w:t>to take some responsibility for</w:t>
      </w:r>
      <w:r w:rsidR="00E7281C">
        <w:t xml:space="preserve"> maintenance.</w:t>
      </w:r>
      <w:r>
        <w:t xml:space="preserve">  </w:t>
      </w:r>
      <w:r w:rsidR="00CF34EF">
        <w:t xml:space="preserve">An electronic booking system will be considered.  </w:t>
      </w:r>
      <w:r>
        <w:t>The Parish Council will have the ultimate responsibility of overseeing maintenance of the court.</w:t>
      </w:r>
      <w:r w:rsidR="00176F6E">
        <w:t xml:space="preserve">  </w:t>
      </w:r>
      <w:r w:rsidR="007C4C03">
        <w:t>T</w:t>
      </w:r>
      <w:r w:rsidR="00D16F94">
        <w:t>he</w:t>
      </w:r>
      <w:r w:rsidR="007C4C03">
        <w:t xml:space="preserve"> Tennis Management and Maintenance plan as drafted with the amendments above</w:t>
      </w:r>
      <w:r w:rsidR="008A3BBF">
        <w:t>,</w:t>
      </w:r>
      <w:r w:rsidR="00F573E1">
        <w:t xml:space="preserve"> </w:t>
      </w:r>
      <w:r w:rsidR="007C4C03">
        <w:t>approved by the Parish Council.</w:t>
      </w:r>
    </w:p>
    <w:p w14:paraId="2C781251" w14:textId="3BAA1980" w:rsidR="003C5D16" w:rsidRDefault="00532A34" w:rsidP="00532A34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Position of disabled parking spaces</w:t>
      </w:r>
    </w:p>
    <w:p w14:paraId="22489DAF" w14:textId="77777777" w:rsidR="001B7D6F" w:rsidRDefault="00532A34" w:rsidP="00532A34">
      <w:pPr>
        <w:pStyle w:val="NoSpacing"/>
        <w:ind w:left="1800"/>
      </w:pPr>
      <w:r>
        <w:t>It was agreed to request 4 disabled parking spaces in spaces 16 &amp; 17 and 36 &amp; 37</w:t>
      </w:r>
    </w:p>
    <w:p w14:paraId="49ECAFEB" w14:textId="78BFBEC0" w:rsidR="00532A34" w:rsidRPr="00532A34" w:rsidRDefault="00532A34" w:rsidP="00532A34">
      <w:pPr>
        <w:pStyle w:val="NoSpacing"/>
        <w:ind w:left="1800"/>
      </w:pPr>
      <w:r>
        <w:t>and if necessary</w:t>
      </w:r>
      <w:r w:rsidR="008A3BBF">
        <w:t>,</w:t>
      </w:r>
      <w:r>
        <w:t xml:space="preserve"> reduce the provision for cycle bays.  </w:t>
      </w:r>
    </w:p>
    <w:p w14:paraId="6E2379EE" w14:textId="6F47A4F6" w:rsidR="003C5D16" w:rsidRDefault="001B7D6F" w:rsidP="001B7D6F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Goal posts</w:t>
      </w:r>
    </w:p>
    <w:p w14:paraId="6CF03815" w14:textId="03FBA0EF" w:rsidR="00CF34EF" w:rsidRDefault="00CF34EF" w:rsidP="001B7D6F">
      <w:pPr>
        <w:pStyle w:val="NoSpacing"/>
        <w:ind w:left="1800"/>
      </w:pPr>
      <w:r>
        <w:t>It has been agreed with the Playing Field Association that m</w:t>
      </w:r>
      <w:r w:rsidR="001B7D6F" w:rsidRPr="001B7D6F">
        <w:t>oveable goal posts</w:t>
      </w:r>
      <w:r w:rsidR="001B7D6F">
        <w:t xml:space="preserve"> will be requested</w:t>
      </w:r>
      <w:r w:rsidR="008A3BBF">
        <w:t>,</w:t>
      </w:r>
      <w:r>
        <w:t xml:space="preserve"> and as they have not been ordered by the contractors the  funds can be passed to the Parish Council.  </w:t>
      </w:r>
    </w:p>
    <w:p w14:paraId="1479FB4F" w14:textId="17788761" w:rsidR="00CF34EF" w:rsidRDefault="00CF34EF" w:rsidP="00CF34EF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Grants available for fencing and upgrade of the pavilion</w:t>
      </w:r>
    </w:p>
    <w:p w14:paraId="21A6A4A1" w14:textId="51A0B5F2" w:rsidR="00CF34EF" w:rsidRDefault="00CF34EF" w:rsidP="00CF34EF">
      <w:pPr>
        <w:pStyle w:val="NoSpacing"/>
        <w:ind w:left="1800"/>
      </w:pPr>
      <w:r>
        <w:t>Various options have been forwarded to the Parish Council and will be investigated.</w:t>
      </w:r>
    </w:p>
    <w:p w14:paraId="4EE187FD" w14:textId="44CEBBC5" w:rsidR="00CF34EF" w:rsidRPr="00CF34EF" w:rsidRDefault="00CF34EF" w:rsidP="00CF34EF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Handover of site to Parish Council</w:t>
      </w:r>
    </w:p>
    <w:p w14:paraId="263D0555" w14:textId="77777777" w:rsidR="00F573E1" w:rsidRDefault="00641C1D" w:rsidP="00F573E1">
      <w:pPr>
        <w:pStyle w:val="NoSpacing"/>
      </w:pPr>
      <w:r>
        <w:tab/>
      </w:r>
      <w:r>
        <w:tab/>
      </w:r>
      <w:r w:rsidR="00F573E1">
        <w:t xml:space="preserve">       The football field will be handed over, with the funds for maintenance after the </w:t>
      </w:r>
    </w:p>
    <w:p w14:paraId="5BF27E39" w14:textId="77777777" w:rsidR="00F573E1" w:rsidRDefault="00F573E1" w:rsidP="00F573E1">
      <w:pPr>
        <w:pStyle w:val="NoSpacing"/>
        <w:ind w:left="1440"/>
      </w:pPr>
      <w:r>
        <w:t xml:space="preserve">       first game is played probably in September 2024.  Enquiries will be made when </w:t>
      </w:r>
    </w:p>
    <w:p w14:paraId="060FB128" w14:textId="77777777" w:rsidR="00545570" w:rsidRDefault="00F573E1" w:rsidP="00F573E1">
      <w:pPr>
        <w:pStyle w:val="NoSpacing"/>
        <w:ind w:left="1440"/>
      </w:pPr>
      <w:r>
        <w:t xml:space="preserve">       the M</w:t>
      </w:r>
      <w:r w:rsidR="008A3BBF">
        <w:t>ulti-use Games Area</w:t>
      </w:r>
      <w:r>
        <w:t xml:space="preserve"> and tennis court can be handed over as enquiries are </w:t>
      </w:r>
    </w:p>
    <w:p w14:paraId="3F8C10B7" w14:textId="7E2DEA07" w:rsidR="00F573E1" w:rsidRDefault="00545570" w:rsidP="00F573E1">
      <w:pPr>
        <w:pStyle w:val="NoSpacing"/>
        <w:ind w:left="1440"/>
      </w:pPr>
      <w:r>
        <w:t xml:space="preserve">       </w:t>
      </w:r>
      <w:r w:rsidR="00F573E1">
        <w:t>already being</w:t>
      </w:r>
      <w:r>
        <w:t xml:space="preserve"> </w:t>
      </w:r>
      <w:r w:rsidR="008A3BBF">
        <w:t xml:space="preserve">received </w:t>
      </w:r>
      <w:r w:rsidR="00F573E1">
        <w:t xml:space="preserve">about joining the Tennis Group and </w:t>
      </w:r>
      <w:r w:rsidR="008A3BBF">
        <w:t>using the MUGA.</w:t>
      </w:r>
    </w:p>
    <w:p w14:paraId="6DEBD86E" w14:textId="24AEB552" w:rsidR="00F573E1" w:rsidRDefault="00F573E1" w:rsidP="00F573E1">
      <w:pPr>
        <w:pStyle w:val="NoSpacing"/>
        <w:ind w:left="1440"/>
      </w:pPr>
      <w:r>
        <w:t xml:space="preserve">       </w:t>
      </w:r>
    </w:p>
    <w:p w14:paraId="64249A8E" w14:textId="77777777" w:rsidR="00946AB9" w:rsidRDefault="00946AB9" w:rsidP="00946AB9">
      <w:pPr>
        <w:pStyle w:val="NoSpacing"/>
      </w:pPr>
    </w:p>
    <w:p w14:paraId="17926356" w14:textId="1FEDB469" w:rsidR="00946AB9" w:rsidRDefault="00946AB9" w:rsidP="00946AB9">
      <w:pPr>
        <w:pStyle w:val="NoSpacing"/>
        <w:rPr>
          <w:b/>
          <w:bCs/>
        </w:rPr>
      </w:pPr>
      <w:r>
        <w:rPr>
          <w:b/>
          <w:bCs/>
        </w:rPr>
        <w:t>10.05.23</w:t>
      </w:r>
      <w:r>
        <w:rPr>
          <w:b/>
          <w:bCs/>
        </w:rPr>
        <w:tab/>
        <w:t>To consider inspection report for the slide at the Children’s play area.</w:t>
      </w:r>
    </w:p>
    <w:p w14:paraId="0CB6AD04" w14:textId="77777777" w:rsidR="00946AB9" w:rsidRDefault="00946AB9" w:rsidP="00946AB9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A safety report has been received from Wicksteed which does not mention the </w:t>
      </w:r>
    </w:p>
    <w:p w14:paraId="082BAFEE" w14:textId="12E5C171" w:rsidR="00946AB9" w:rsidRDefault="00946AB9" w:rsidP="00946AB9">
      <w:pPr>
        <w:pStyle w:val="NoSpacing"/>
        <w:ind w:left="720" w:firstLine="720"/>
      </w:pPr>
      <w:r>
        <w:t>damage to the slide. The Clerk will query this with Wicksteed, as well as whether</w:t>
      </w:r>
    </w:p>
    <w:p w14:paraId="518FFBAB" w14:textId="11234E44" w:rsidR="00946AB9" w:rsidRDefault="00946AB9" w:rsidP="00946AB9">
      <w:pPr>
        <w:pStyle w:val="NoSpacing"/>
        <w:ind w:left="720" w:firstLine="720"/>
      </w:pPr>
      <w:r>
        <w:t xml:space="preserve">the slide </w:t>
      </w:r>
      <w:r w:rsidR="002B64AE">
        <w:t>can be repaired or</w:t>
      </w:r>
      <w:r>
        <w:t xml:space="preserve"> purchased separately.</w:t>
      </w:r>
    </w:p>
    <w:p w14:paraId="6E7F4950" w14:textId="77777777" w:rsidR="00946AB9" w:rsidRDefault="00946AB9" w:rsidP="00946AB9">
      <w:pPr>
        <w:pStyle w:val="NoSpacing"/>
      </w:pPr>
    </w:p>
    <w:p w14:paraId="57A89DD1" w14:textId="2F5670FF" w:rsidR="00946AB9" w:rsidRDefault="00946AB9" w:rsidP="00946AB9">
      <w:pPr>
        <w:pStyle w:val="NoSpacing"/>
        <w:rPr>
          <w:b/>
          <w:bCs/>
        </w:rPr>
      </w:pPr>
      <w:r>
        <w:rPr>
          <w:b/>
          <w:bCs/>
        </w:rPr>
        <w:t>11.05.23</w:t>
      </w:r>
      <w:r>
        <w:rPr>
          <w:b/>
          <w:bCs/>
        </w:rPr>
        <w:tab/>
        <w:t>Finance:</w:t>
      </w:r>
      <w:r w:rsidR="00C540AB">
        <w:rPr>
          <w:b/>
          <w:bCs/>
        </w:rPr>
        <w:t xml:space="preserve"> (a)</w:t>
      </w:r>
    </w:p>
    <w:p w14:paraId="27289642" w14:textId="5D9A0090" w:rsidR="00683B55" w:rsidRPr="00671953" w:rsidRDefault="00683B55" w:rsidP="00683B55">
      <w:pPr>
        <w:rPr>
          <w:rFonts w:ascii="Calibri" w:hAnsi="Calibri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671953">
        <w:rPr>
          <w:rFonts w:ascii="Calibri" w:hAnsi="Calibri"/>
          <w:b/>
          <w:bCs/>
        </w:rPr>
        <w:t>Presentation of Parish Council accounts and audit for 2022/23</w:t>
      </w:r>
    </w:p>
    <w:p w14:paraId="5B192A0E" w14:textId="215BEBDC" w:rsidR="00683B55" w:rsidRPr="00671953" w:rsidRDefault="00683B55" w:rsidP="00683B55">
      <w:p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                      </w:t>
      </w:r>
      <w:r w:rsidRPr="00671953">
        <w:rPr>
          <w:rFonts w:ascii="Calibri" w:hAnsi="Calibri"/>
          <w:b/>
          <w:bCs/>
        </w:rPr>
        <w:t>(b) To consider and approve the Annual Governance Statement</w:t>
      </w:r>
    </w:p>
    <w:p w14:paraId="26C52573" w14:textId="4B1B2366" w:rsidR="00683B55" w:rsidRDefault="00683B55" w:rsidP="00683B5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Council having considered the Annual Governance Statement agreed it had</w:t>
      </w:r>
    </w:p>
    <w:p w14:paraId="3FFD9356" w14:textId="038BF21E" w:rsidR="00683B55" w:rsidRDefault="00683B55" w:rsidP="00683B5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complied with the required internal controls. Proposed Mike Palmer,</w:t>
      </w:r>
    </w:p>
    <w:p w14:paraId="69A1B906" w14:textId="77777777" w:rsidR="008826C2" w:rsidRDefault="00683B55" w:rsidP="00683B5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Seconded Nita Wyatt, approved.</w:t>
      </w:r>
    </w:p>
    <w:p w14:paraId="6F6F513F" w14:textId="1CBCDC83" w:rsidR="00683B55" w:rsidRPr="00671953" w:rsidRDefault="008826C2" w:rsidP="00683B55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83B55" w:rsidRPr="00671953">
        <w:rPr>
          <w:rFonts w:ascii="Calibri" w:hAnsi="Calibri"/>
          <w:b/>
          <w:bCs/>
        </w:rPr>
        <w:t>(c)  To approve the accounts for the year ended 31</w:t>
      </w:r>
      <w:r w:rsidR="00683B55" w:rsidRPr="00671953">
        <w:rPr>
          <w:rFonts w:ascii="Calibri" w:hAnsi="Calibri"/>
          <w:b/>
          <w:bCs/>
          <w:vertAlign w:val="superscript"/>
        </w:rPr>
        <w:t>st</w:t>
      </w:r>
      <w:r w:rsidR="00683B55" w:rsidRPr="00671953">
        <w:rPr>
          <w:rFonts w:ascii="Calibri" w:hAnsi="Calibri"/>
          <w:b/>
          <w:bCs/>
        </w:rPr>
        <w:t xml:space="preserve"> March, 2023</w:t>
      </w:r>
    </w:p>
    <w:p w14:paraId="66BEE839" w14:textId="38170F27" w:rsidR="008826C2" w:rsidRDefault="00F05905" w:rsidP="00683B5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Clerk presented detailed accounts for the year ended 31</w:t>
      </w:r>
      <w:r w:rsidRPr="00F05905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March 2023</w:t>
      </w:r>
    </w:p>
    <w:p w14:paraId="778B99BE" w14:textId="4AB2F7F8" w:rsidR="00F05905" w:rsidRDefault="00F05905" w:rsidP="00683B5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and reported on the Council’s finances.  The accounts have been audited</w:t>
      </w:r>
    </w:p>
    <w:p w14:paraId="50195EEB" w14:textId="50ACB377" w:rsidR="00F05905" w:rsidRDefault="00F05905" w:rsidP="00683B5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by the Internal Auditor and recommendations will be implemented during</w:t>
      </w:r>
    </w:p>
    <w:p w14:paraId="6678F305" w14:textId="1BB911DD" w:rsidR="00F05905" w:rsidRDefault="00F05905" w:rsidP="00683B5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2023/24.  Proposed to accept the accounts Paula Knott, seconded</w:t>
      </w:r>
    </w:p>
    <w:p w14:paraId="5E487E25" w14:textId="679724A4" w:rsidR="00F05905" w:rsidRDefault="00F05905" w:rsidP="00683B5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Nita Wyatt, approved.</w:t>
      </w:r>
    </w:p>
    <w:p w14:paraId="548F72DC" w14:textId="77777777" w:rsidR="00671953" w:rsidRDefault="00683B55" w:rsidP="00683B55">
      <w:p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 </w:t>
      </w:r>
      <w:r w:rsidR="008826C2">
        <w:rPr>
          <w:rFonts w:ascii="Calibri" w:hAnsi="Calibri"/>
        </w:rPr>
        <w:tab/>
      </w:r>
      <w:r w:rsidR="008826C2">
        <w:rPr>
          <w:rFonts w:ascii="Calibri" w:hAnsi="Calibri"/>
        </w:rPr>
        <w:tab/>
      </w:r>
      <w:r w:rsidRPr="00671953">
        <w:rPr>
          <w:rFonts w:ascii="Calibri" w:hAnsi="Calibri"/>
          <w:b/>
          <w:bCs/>
        </w:rPr>
        <w:t xml:space="preserve">(d)  To approve regular direct debits and bank transfer payments for </w:t>
      </w:r>
    </w:p>
    <w:p w14:paraId="1C8CC8E3" w14:textId="2B14B5CE" w:rsidR="00683B55" w:rsidRDefault="00683B55" w:rsidP="00671953">
      <w:pPr>
        <w:ind w:left="720" w:firstLine="720"/>
        <w:rPr>
          <w:rFonts w:ascii="Calibri" w:hAnsi="Calibri"/>
        </w:rPr>
      </w:pPr>
      <w:r w:rsidRPr="00671953">
        <w:rPr>
          <w:rFonts w:ascii="Calibri" w:hAnsi="Calibri"/>
          <w:b/>
          <w:bCs/>
        </w:rPr>
        <w:t>2023/24</w:t>
      </w:r>
      <w:r>
        <w:rPr>
          <w:rFonts w:ascii="Calibri" w:hAnsi="Calibri"/>
        </w:rPr>
        <w:t xml:space="preserve">:  </w:t>
      </w:r>
    </w:p>
    <w:p w14:paraId="1DF7DACC" w14:textId="77777777" w:rsidR="00F05905" w:rsidRDefault="00F05905" w:rsidP="00683B5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83B55">
        <w:rPr>
          <w:rFonts w:ascii="Calibri" w:hAnsi="Calibri"/>
        </w:rPr>
        <w:t>Website, Parish maintenance (quoted annually), Clerk’s salary and HMRC</w:t>
      </w:r>
      <w:r>
        <w:rPr>
          <w:rFonts w:ascii="Calibri" w:hAnsi="Calibri"/>
        </w:rPr>
        <w:t>.</w:t>
      </w:r>
    </w:p>
    <w:p w14:paraId="60036EA0" w14:textId="4F05D776" w:rsidR="00683B55" w:rsidRDefault="00F05905" w:rsidP="00683B5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Proposed Paula Knott, seconded Graham Withnell, approved.</w:t>
      </w:r>
      <w:r w:rsidR="00683B55">
        <w:rPr>
          <w:rFonts w:ascii="Calibri" w:hAnsi="Calibri"/>
        </w:rPr>
        <w:t xml:space="preserve"> </w:t>
      </w:r>
    </w:p>
    <w:p w14:paraId="7EB7D8DF" w14:textId="2977EE46" w:rsidR="00683B55" w:rsidRPr="00671953" w:rsidRDefault="001C0586" w:rsidP="00683B55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83B55" w:rsidRPr="00671953">
        <w:rPr>
          <w:rFonts w:ascii="Calibri" w:hAnsi="Calibri"/>
          <w:b/>
          <w:bCs/>
        </w:rPr>
        <w:t>(e) Payments received (for information only):</w:t>
      </w:r>
    </w:p>
    <w:p w14:paraId="6E07E0AA" w14:textId="5B99E07A" w:rsidR="00683B55" w:rsidRDefault="001C0586" w:rsidP="00683B5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83B55">
        <w:rPr>
          <w:rFonts w:ascii="Calibri" w:hAnsi="Calibri"/>
        </w:rPr>
        <w:t>Precept for 2023/24 £38,000</w:t>
      </w:r>
    </w:p>
    <w:p w14:paraId="3F42CB20" w14:textId="7EE66C14" w:rsidR="00683B55" w:rsidRDefault="001C0586" w:rsidP="00683B5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83B55">
        <w:rPr>
          <w:rFonts w:ascii="Calibri" w:hAnsi="Calibri"/>
        </w:rPr>
        <w:t>VAT refund £1311.62</w:t>
      </w:r>
    </w:p>
    <w:p w14:paraId="5CE8FF4C" w14:textId="77777777" w:rsidR="00A825D5" w:rsidRDefault="00A825D5" w:rsidP="00683B55">
      <w:pPr>
        <w:rPr>
          <w:rFonts w:ascii="Calibri" w:hAnsi="Calibri"/>
        </w:rPr>
      </w:pPr>
    </w:p>
    <w:p w14:paraId="469A5184" w14:textId="14F25D12" w:rsidR="00A825D5" w:rsidRDefault="00A825D5" w:rsidP="00A825D5">
      <w:pPr>
        <w:jc w:val="center"/>
        <w:rPr>
          <w:rFonts w:ascii="Calibri" w:hAnsi="Calibri"/>
        </w:rPr>
      </w:pPr>
      <w:r>
        <w:rPr>
          <w:rFonts w:ascii="Calibri" w:hAnsi="Calibri"/>
        </w:rPr>
        <w:t>-2-</w:t>
      </w:r>
    </w:p>
    <w:p w14:paraId="446C4F60" w14:textId="1D63A766" w:rsidR="00A825D5" w:rsidRDefault="001C0586" w:rsidP="00683B55">
      <w:pPr>
        <w:rPr>
          <w:rFonts w:ascii="Calibri" w:hAnsi="Calibri"/>
        </w:rPr>
      </w:pPr>
      <w:r>
        <w:rPr>
          <w:rFonts w:ascii="Calibri" w:hAnsi="Calibri"/>
        </w:rPr>
        <w:lastRenderedPageBreak/>
        <w:tab/>
      </w:r>
      <w:r>
        <w:rPr>
          <w:rFonts w:ascii="Calibri" w:hAnsi="Calibri"/>
        </w:rPr>
        <w:tab/>
      </w:r>
      <w:r w:rsidR="00683B55">
        <w:rPr>
          <w:rFonts w:ascii="Calibri" w:hAnsi="Calibri"/>
        </w:rPr>
        <w:t>Interest £35.59</w:t>
      </w:r>
    </w:p>
    <w:p w14:paraId="7E53468A" w14:textId="6EBF855E" w:rsidR="00683B55" w:rsidRPr="00D2699E" w:rsidRDefault="00683B55" w:rsidP="00683B55">
      <w:p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</w:t>
      </w:r>
      <w:r w:rsidR="00671953">
        <w:rPr>
          <w:rFonts w:ascii="Calibri" w:hAnsi="Calibri"/>
        </w:rPr>
        <w:t xml:space="preserve">                </w:t>
      </w:r>
      <w:r>
        <w:rPr>
          <w:rFonts w:ascii="Calibri" w:hAnsi="Calibri"/>
        </w:rPr>
        <w:t xml:space="preserve">     </w:t>
      </w:r>
      <w:r w:rsidRPr="00D2699E">
        <w:rPr>
          <w:rFonts w:ascii="Calibri" w:hAnsi="Calibri"/>
          <w:b/>
          <w:bCs/>
        </w:rPr>
        <w:t>(f)  Invoices and payments for approval and any subsequently received:</w:t>
      </w:r>
    </w:p>
    <w:p w14:paraId="5BC60F26" w14:textId="6290F7AB" w:rsidR="00683B55" w:rsidRDefault="00683B55" w:rsidP="00683B55">
      <w:pPr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  <w:r w:rsidR="00671953">
        <w:rPr>
          <w:rFonts w:ascii="Calibri" w:hAnsi="Calibri"/>
        </w:rPr>
        <w:t xml:space="preserve">           </w:t>
      </w:r>
      <w:r>
        <w:rPr>
          <w:rFonts w:ascii="Calibri" w:hAnsi="Calibri"/>
        </w:rPr>
        <w:t xml:space="preserve"> SALC Code of Conduct training for officers £25.00</w:t>
      </w:r>
    </w:p>
    <w:p w14:paraId="5840034A" w14:textId="2A193448" w:rsidR="00683B55" w:rsidRDefault="00683B55" w:rsidP="00683B55">
      <w:pPr>
        <w:rPr>
          <w:rFonts w:ascii="Calibri" w:hAnsi="Calibri"/>
        </w:rPr>
      </w:pPr>
      <w:r>
        <w:rPr>
          <w:rFonts w:ascii="Calibri" w:hAnsi="Calibri"/>
        </w:rPr>
        <w:tab/>
      </w:r>
      <w:r w:rsidR="00671953">
        <w:rPr>
          <w:rFonts w:ascii="Calibri" w:hAnsi="Calibri"/>
        </w:rPr>
        <w:t xml:space="preserve">           </w:t>
      </w:r>
      <w:r>
        <w:rPr>
          <w:rFonts w:ascii="Calibri" w:hAnsi="Calibri"/>
        </w:rPr>
        <w:t xml:space="preserve">  BHIB Insurance (3</w:t>
      </w:r>
      <w:r>
        <w:rPr>
          <w:rFonts w:ascii="Calibri" w:hAnsi="Calibri"/>
          <w:vertAlign w:val="superscript"/>
        </w:rPr>
        <w:t>rd</w:t>
      </w:r>
      <w:r>
        <w:rPr>
          <w:rFonts w:ascii="Calibri" w:hAnsi="Calibri"/>
        </w:rPr>
        <w:t xml:space="preserve"> year of 3 year deal) £761.23</w:t>
      </w:r>
    </w:p>
    <w:p w14:paraId="2ACB0999" w14:textId="47762C4F" w:rsidR="00683B55" w:rsidRDefault="00683B55" w:rsidP="00683B55">
      <w:pPr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="00671953">
        <w:rPr>
          <w:rFonts w:ascii="Calibri" w:hAnsi="Calibri"/>
        </w:rPr>
        <w:t xml:space="preserve">           </w:t>
      </w:r>
      <w:r>
        <w:rPr>
          <w:rFonts w:ascii="Calibri" w:hAnsi="Calibri"/>
        </w:rPr>
        <w:t xml:space="preserve">  R. Chiplin strimming and grass cutting £370.00 </w:t>
      </w:r>
    </w:p>
    <w:p w14:paraId="4A3BF2A5" w14:textId="1461461B" w:rsidR="00683B55" w:rsidRDefault="00683B55" w:rsidP="00683B55">
      <w:pPr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671953">
        <w:rPr>
          <w:rFonts w:ascii="Calibri" w:hAnsi="Calibri"/>
        </w:rPr>
        <w:t xml:space="preserve">            </w:t>
      </w:r>
      <w:r>
        <w:rPr>
          <w:rFonts w:ascii="Calibri" w:hAnsi="Calibri"/>
        </w:rPr>
        <w:t>(£50 paid by allotments for maintenance )</w:t>
      </w:r>
      <w:r>
        <w:rPr>
          <w:rFonts w:ascii="Calibri" w:hAnsi="Calibri"/>
        </w:rPr>
        <w:tab/>
      </w:r>
    </w:p>
    <w:p w14:paraId="78D88964" w14:textId="46000EC0" w:rsidR="00683B55" w:rsidRDefault="00683B55" w:rsidP="00683B55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 w:rsidR="00671953">
        <w:rPr>
          <w:rFonts w:ascii="Calibri" w:hAnsi="Calibri"/>
        </w:rPr>
        <w:t xml:space="preserve">         </w:t>
      </w:r>
      <w:r w:rsidR="00CC754B">
        <w:rPr>
          <w:rFonts w:ascii="Calibri" w:hAnsi="Calibri"/>
        </w:rPr>
        <w:t xml:space="preserve"> </w:t>
      </w:r>
      <w:r w:rsidR="00671953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Website quarterly bill (April to July) £54.00</w:t>
      </w:r>
    </w:p>
    <w:p w14:paraId="2C249C9E" w14:textId="4683B693" w:rsidR="003F2857" w:rsidRDefault="003F2857" w:rsidP="00683B55">
      <w:pPr>
        <w:rPr>
          <w:rFonts w:ascii="Calibri" w:hAnsi="Calibri"/>
        </w:rPr>
      </w:pPr>
      <w:r>
        <w:rPr>
          <w:rFonts w:ascii="Calibri" w:hAnsi="Calibri"/>
        </w:rPr>
        <w:tab/>
      </w:r>
      <w:r w:rsidR="00671953">
        <w:rPr>
          <w:rFonts w:ascii="Calibri" w:hAnsi="Calibri"/>
        </w:rPr>
        <w:t xml:space="preserve">           </w:t>
      </w:r>
      <w:r w:rsidR="00CC754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NF Village hall for village fete (for deposits £2,000.00 agreed 5.4.23.)</w:t>
      </w:r>
    </w:p>
    <w:p w14:paraId="3F62D7C2" w14:textId="16A94D43" w:rsidR="003F2857" w:rsidRDefault="003F2857" w:rsidP="00683B55">
      <w:pPr>
        <w:rPr>
          <w:rFonts w:ascii="Calibri" w:hAnsi="Calibri"/>
        </w:rPr>
      </w:pPr>
      <w:r>
        <w:rPr>
          <w:rFonts w:ascii="Calibri" w:hAnsi="Calibri"/>
        </w:rPr>
        <w:tab/>
      </w:r>
      <w:r w:rsidR="00671953">
        <w:rPr>
          <w:rFonts w:ascii="Calibri" w:hAnsi="Calibri"/>
        </w:rPr>
        <w:t xml:space="preserve">        </w:t>
      </w:r>
      <w:r w:rsidR="00CC754B">
        <w:rPr>
          <w:rFonts w:ascii="Calibri" w:hAnsi="Calibri"/>
        </w:rPr>
        <w:t xml:space="preserve"> </w:t>
      </w:r>
      <w:r w:rsidR="00671953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Wicksteed Leisure Ltd. Safety inspection £158.40</w:t>
      </w:r>
    </w:p>
    <w:p w14:paraId="20F5D3FF" w14:textId="0D692B28" w:rsidR="003F2857" w:rsidRDefault="003F2857" w:rsidP="00683B55">
      <w:pPr>
        <w:rPr>
          <w:rFonts w:ascii="Calibri" w:hAnsi="Calibri"/>
        </w:rPr>
      </w:pPr>
      <w:r>
        <w:rPr>
          <w:rFonts w:ascii="Calibri" w:hAnsi="Calibri"/>
        </w:rPr>
        <w:tab/>
      </w:r>
      <w:r w:rsidR="00671953">
        <w:rPr>
          <w:rFonts w:ascii="Calibri" w:hAnsi="Calibri"/>
        </w:rPr>
        <w:t xml:space="preserve">          </w:t>
      </w:r>
      <w:r w:rsidR="00CC754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Jill Larcombe – Internal audit £188.35</w:t>
      </w:r>
    </w:p>
    <w:p w14:paraId="7E298574" w14:textId="268668A4" w:rsidR="003F2857" w:rsidRDefault="003F2857" w:rsidP="00683B55">
      <w:pPr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="00671953">
        <w:rPr>
          <w:rFonts w:ascii="Calibri" w:hAnsi="Calibri"/>
        </w:rPr>
        <w:t xml:space="preserve">          </w:t>
      </w:r>
      <w:r w:rsidR="00CC754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Fox Cubs room rental £34.00</w:t>
      </w:r>
    </w:p>
    <w:p w14:paraId="382139B8" w14:textId="0C33490E" w:rsidR="003F2857" w:rsidRDefault="003F2857" w:rsidP="00683B55">
      <w:pPr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  <w:r w:rsidR="00671953">
        <w:rPr>
          <w:rFonts w:ascii="Calibri" w:hAnsi="Calibri"/>
        </w:rPr>
        <w:t xml:space="preserve">         </w:t>
      </w:r>
      <w:r w:rsidR="00CC754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="00671953">
        <w:rPr>
          <w:rFonts w:ascii="Calibri" w:hAnsi="Calibri"/>
        </w:rPr>
        <w:t xml:space="preserve"> </w:t>
      </w:r>
      <w:r>
        <w:rPr>
          <w:rFonts w:ascii="Calibri" w:hAnsi="Calibri"/>
        </w:rPr>
        <w:t>Arb Resolutions for clearing fallen branch in recreation ground £216.00</w:t>
      </w:r>
    </w:p>
    <w:p w14:paraId="278C751E" w14:textId="7F9181F3" w:rsidR="003F2857" w:rsidRDefault="003F2857" w:rsidP="00683B55">
      <w:pPr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  <w:r w:rsidR="00671953">
        <w:rPr>
          <w:rFonts w:ascii="Calibri" w:hAnsi="Calibri"/>
        </w:rPr>
        <w:t xml:space="preserve">          </w:t>
      </w:r>
      <w:r w:rsidR="00CC754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Proposed</w:t>
      </w:r>
      <w:r w:rsidR="00EE39FB">
        <w:rPr>
          <w:rFonts w:ascii="Calibri" w:hAnsi="Calibri"/>
        </w:rPr>
        <w:t xml:space="preserve"> Edwin Norton to approve, seconded Dee Childs.</w:t>
      </w:r>
    </w:p>
    <w:p w14:paraId="6DB718DC" w14:textId="77777777" w:rsidR="00FD2544" w:rsidRDefault="00FD2544" w:rsidP="00683B55">
      <w:pPr>
        <w:rPr>
          <w:rFonts w:ascii="Calibri" w:hAnsi="Calibri"/>
        </w:rPr>
      </w:pPr>
    </w:p>
    <w:p w14:paraId="261BBF49" w14:textId="3BDF461C" w:rsidR="00683B55" w:rsidRPr="00D2699E" w:rsidRDefault="00683B55" w:rsidP="00683B55">
      <w:pPr>
        <w:rPr>
          <w:rFonts w:ascii="Calibri" w:hAnsi="Calibri"/>
          <w:b/>
          <w:bCs/>
        </w:rPr>
      </w:pPr>
      <w:r w:rsidRPr="00D2699E">
        <w:rPr>
          <w:rFonts w:ascii="Calibri" w:hAnsi="Calibri"/>
          <w:b/>
          <w:bCs/>
        </w:rPr>
        <w:t>12</w:t>
      </w:r>
      <w:r w:rsidR="00CC754B">
        <w:rPr>
          <w:rFonts w:ascii="Calibri" w:hAnsi="Calibri"/>
          <w:b/>
          <w:bCs/>
        </w:rPr>
        <w:t>.05.23</w:t>
      </w:r>
      <w:r w:rsidRPr="00D2699E">
        <w:rPr>
          <w:rFonts w:ascii="Calibri" w:hAnsi="Calibri"/>
          <w:b/>
          <w:bCs/>
        </w:rPr>
        <w:tab/>
        <w:t>Planning:</w:t>
      </w:r>
    </w:p>
    <w:p w14:paraId="11861409" w14:textId="6148BA4E" w:rsidR="00683B55" w:rsidRPr="00D2699E" w:rsidRDefault="00683B55" w:rsidP="00683B55">
      <w:pPr>
        <w:rPr>
          <w:rFonts w:ascii="Calibri" w:hAnsi="Calibri"/>
          <w:b/>
          <w:bCs/>
        </w:rPr>
      </w:pPr>
      <w:r w:rsidRPr="00D2699E">
        <w:rPr>
          <w:rFonts w:ascii="Calibri" w:hAnsi="Calibri"/>
          <w:b/>
          <w:bCs/>
        </w:rPr>
        <w:t xml:space="preserve">            </w:t>
      </w:r>
      <w:r w:rsidR="00C36C16">
        <w:rPr>
          <w:rFonts w:ascii="Calibri" w:hAnsi="Calibri"/>
          <w:b/>
          <w:bCs/>
        </w:rPr>
        <w:tab/>
      </w:r>
      <w:r w:rsidR="00C36C16">
        <w:rPr>
          <w:rFonts w:ascii="Calibri" w:hAnsi="Calibri"/>
          <w:b/>
          <w:bCs/>
        </w:rPr>
        <w:tab/>
      </w:r>
      <w:r w:rsidRPr="00D2699E">
        <w:rPr>
          <w:rFonts w:ascii="Calibri" w:hAnsi="Calibri"/>
          <w:b/>
          <w:bCs/>
        </w:rPr>
        <w:t>(a) Applications received since issue of agenda</w:t>
      </w:r>
    </w:p>
    <w:p w14:paraId="6AA9228D" w14:textId="1259404E" w:rsidR="00EE39FB" w:rsidRDefault="00EE39FB" w:rsidP="00683B55">
      <w:pPr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C36C16">
        <w:rPr>
          <w:rFonts w:ascii="Calibri" w:hAnsi="Calibri"/>
        </w:rPr>
        <w:t xml:space="preserve">           </w:t>
      </w:r>
      <w:r>
        <w:rPr>
          <w:rFonts w:ascii="Calibri" w:hAnsi="Calibri"/>
        </w:rPr>
        <w:t xml:space="preserve">     25/23/0007 To enquire if change of use is required for Norton Stores, B3227</w:t>
      </w:r>
    </w:p>
    <w:p w14:paraId="27BDFF47" w14:textId="2C37A307" w:rsidR="00EE39FB" w:rsidRDefault="00EE39FB" w:rsidP="00683B55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  <w:r w:rsidR="00C36C16">
        <w:rPr>
          <w:rFonts w:ascii="Calibri" w:hAnsi="Calibri"/>
        </w:rPr>
        <w:t xml:space="preserve">           </w:t>
      </w:r>
      <w:r>
        <w:rPr>
          <w:rFonts w:ascii="Calibri" w:hAnsi="Calibri"/>
        </w:rPr>
        <w:t xml:space="preserve">  Cllr. Graham Withnell will draft a response.</w:t>
      </w:r>
    </w:p>
    <w:p w14:paraId="5FBB5FCE" w14:textId="5ED4AAF0" w:rsidR="00683B55" w:rsidRDefault="00683B55" w:rsidP="00683B55">
      <w:pPr>
        <w:rPr>
          <w:rFonts w:ascii="Calibri" w:hAnsi="Calibri"/>
        </w:rPr>
      </w:pPr>
      <w:r>
        <w:rPr>
          <w:rFonts w:ascii="Calibri" w:hAnsi="Calibri"/>
        </w:rPr>
        <w:tab/>
      </w:r>
      <w:r w:rsidR="00C36C16">
        <w:rPr>
          <w:rFonts w:ascii="Calibri" w:hAnsi="Calibri"/>
        </w:rPr>
        <w:t xml:space="preserve">          </w:t>
      </w:r>
      <w:r>
        <w:rPr>
          <w:rFonts w:ascii="Calibri" w:hAnsi="Calibri"/>
        </w:rPr>
        <w:t xml:space="preserve">  </w:t>
      </w:r>
      <w:r w:rsidRPr="00CC754B">
        <w:rPr>
          <w:rFonts w:ascii="Calibri" w:hAnsi="Calibri"/>
          <w:b/>
          <w:bCs/>
        </w:rPr>
        <w:t>(b) Approvals and refusals</w:t>
      </w:r>
      <w:r w:rsidR="00EE39FB">
        <w:rPr>
          <w:rFonts w:ascii="Calibri" w:hAnsi="Calibri"/>
        </w:rPr>
        <w:t xml:space="preserve"> – none listed.</w:t>
      </w:r>
    </w:p>
    <w:p w14:paraId="5E25C5F4" w14:textId="77777777" w:rsidR="00CC754B" w:rsidRDefault="00CC754B" w:rsidP="00683B55">
      <w:pPr>
        <w:rPr>
          <w:rFonts w:ascii="Calibri" w:hAnsi="Calibri"/>
        </w:rPr>
      </w:pPr>
    </w:p>
    <w:p w14:paraId="32574711" w14:textId="17DAF7EC" w:rsidR="00683B55" w:rsidRDefault="00683B55" w:rsidP="00683B55">
      <w:pPr>
        <w:rPr>
          <w:rFonts w:ascii="Calibri" w:hAnsi="Calibri"/>
          <w:b/>
          <w:bCs/>
        </w:rPr>
      </w:pPr>
      <w:r w:rsidRPr="00CC754B">
        <w:rPr>
          <w:rFonts w:ascii="Calibri" w:hAnsi="Calibri"/>
          <w:b/>
          <w:bCs/>
        </w:rPr>
        <w:t>13</w:t>
      </w:r>
      <w:r w:rsidR="00C36C16">
        <w:rPr>
          <w:rFonts w:ascii="Calibri" w:hAnsi="Calibri"/>
          <w:b/>
          <w:bCs/>
        </w:rPr>
        <w:t>.05.23</w:t>
      </w:r>
      <w:r w:rsidRPr="00CC754B">
        <w:rPr>
          <w:rFonts w:ascii="Calibri" w:hAnsi="Calibri"/>
          <w:b/>
          <w:bCs/>
        </w:rPr>
        <w:tab/>
        <w:t>Correspondence</w:t>
      </w:r>
    </w:p>
    <w:p w14:paraId="1E120814" w14:textId="642D3B07" w:rsidR="00C36C16" w:rsidRPr="00C36C16" w:rsidRDefault="00C36C16" w:rsidP="00683B55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Circulated electronically – no discussion.</w:t>
      </w:r>
    </w:p>
    <w:p w14:paraId="49DF5639" w14:textId="77777777" w:rsidR="00C36C16" w:rsidRPr="00CC754B" w:rsidRDefault="00C36C16" w:rsidP="00683B55">
      <w:pPr>
        <w:rPr>
          <w:rFonts w:ascii="Calibri" w:hAnsi="Calibri"/>
          <w:b/>
          <w:bCs/>
        </w:rPr>
      </w:pPr>
    </w:p>
    <w:p w14:paraId="594E19DC" w14:textId="4E07A4F5" w:rsidR="00683B55" w:rsidRDefault="00C36C16" w:rsidP="00683B55">
      <w:pPr>
        <w:rPr>
          <w:rFonts w:ascii="Calibri" w:hAnsi="Calibri"/>
          <w:b/>
          <w:bCs/>
        </w:rPr>
      </w:pPr>
      <w:r w:rsidRPr="00C36C16">
        <w:rPr>
          <w:rFonts w:ascii="Calibri" w:hAnsi="Calibri"/>
          <w:b/>
          <w:bCs/>
        </w:rPr>
        <w:t>14.05.23</w:t>
      </w:r>
      <w:r w:rsidR="00683B55" w:rsidRPr="00C36C16">
        <w:rPr>
          <w:rFonts w:ascii="Calibri" w:hAnsi="Calibri"/>
          <w:b/>
          <w:bCs/>
        </w:rPr>
        <w:tab/>
        <w:t>Date, time and place of next meeting.</w:t>
      </w:r>
    </w:p>
    <w:p w14:paraId="1083C098" w14:textId="7794499A" w:rsidR="00C36C16" w:rsidRDefault="00C36C16" w:rsidP="00683B55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Pr="00C36C16">
        <w:rPr>
          <w:rFonts w:ascii="Calibri" w:hAnsi="Calibri"/>
        </w:rPr>
        <w:t>Wednesday, 14</w:t>
      </w:r>
      <w:r w:rsidRPr="00C36C16">
        <w:rPr>
          <w:rFonts w:ascii="Calibri" w:hAnsi="Calibri"/>
          <w:vertAlign w:val="superscript"/>
        </w:rPr>
        <w:t>th</w:t>
      </w:r>
      <w:r w:rsidRPr="00C36C16">
        <w:rPr>
          <w:rFonts w:ascii="Calibri" w:hAnsi="Calibri"/>
        </w:rPr>
        <w:t xml:space="preserve"> June, 2023 at 7.30pm in the village hall</w:t>
      </w:r>
      <w:r>
        <w:rPr>
          <w:rFonts w:ascii="Calibri" w:hAnsi="Calibri"/>
        </w:rPr>
        <w:t xml:space="preserve"> (A week later due</w:t>
      </w:r>
    </w:p>
    <w:p w14:paraId="246CF017" w14:textId="7F207054" w:rsidR="00C36C16" w:rsidRDefault="00C36C16" w:rsidP="00683B5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to the Clerk’s absence.</w:t>
      </w:r>
    </w:p>
    <w:p w14:paraId="1D23F36D" w14:textId="6952F247" w:rsidR="00DE450E" w:rsidRDefault="00171406" w:rsidP="00683B5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meeting closed at 9pm.</w:t>
      </w:r>
    </w:p>
    <w:p w14:paraId="7CAF7947" w14:textId="77777777" w:rsidR="00DE450E" w:rsidRDefault="00DE450E" w:rsidP="00683B55">
      <w:pPr>
        <w:rPr>
          <w:rFonts w:ascii="Calibri" w:hAnsi="Calibri"/>
        </w:rPr>
      </w:pPr>
    </w:p>
    <w:p w14:paraId="2D97C613" w14:textId="77777777" w:rsidR="00DE450E" w:rsidRDefault="00DE450E" w:rsidP="00683B55">
      <w:pPr>
        <w:rPr>
          <w:rFonts w:ascii="Calibri" w:hAnsi="Calibri"/>
        </w:rPr>
      </w:pPr>
    </w:p>
    <w:p w14:paraId="570BF16B" w14:textId="77777777" w:rsidR="00DE450E" w:rsidRDefault="00DE450E" w:rsidP="00683B55">
      <w:pPr>
        <w:rPr>
          <w:rFonts w:ascii="Calibri" w:hAnsi="Calibri"/>
        </w:rPr>
      </w:pPr>
    </w:p>
    <w:p w14:paraId="39CC84C5" w14:textId="77777777" w:rsidR="00DE450E" w:rsidRDefault="00DE450E" w:rsidP="00683B55">
      <w:pPr>
        <w:rPr>
          <w:rFonts w:ascii="Calibri" w:hAnsi="Calibri"/>
        </w:rPr>
      </w:pPr>
    </w:p>
    <w:p w14:paraId="1B38C428" w14:textId="77777777" w:rsidR="00DE450E" w:rsidRDefault="00DE450E" w:rsidP="00683B55">
      <w:pPr>
        <w:rPr>
          <w:rFonts w:ascii="Calibri" w:hAnsi="Calibri"/>
        </w:rPr>
      </w:pPr>
    </w:p>
    <w:p w14:paraId="3E8C09BD" w14:textId="77777777" w:rsidR="00DE450E" w:rsidRDefault="00DE450E" w:rsidP="00683B55">
      <w:pPr>
        <w:rPr>
          <w:rFonts w:ascii="Calibri" w:hAnsi="Calibri"/>
        </w:rPr>
      </w:pPr>
    </w:p>
    <w:p w14:paraId="4C5FFFB9" w14:textId="77777777" w:rsidR="00DE450E" w:rsidRDefault="00DE450E" w:rsidP="00683B55">
      <w:pPr>
        <w:rPr>
          <w:rFonts w:ascii="Calibri" w:hAnsi="Calibri"/>
        </w:rPr>
      </w:pPr>
    </w:p>
    <w:p w14:paraId="15320831" w14:textId="77777777" w:rsidR="00DE450E" w:rsidRDefault="00DE450E" w:rsidP="00683B55">
      <w:pPr>
        <w:rPr>
          <w:rFonts w:ascii="Calibri" w:hAnsi="Calibri"/>
        </w:rPr>
      </w:pPr>
    </w:p>
    <w:p w14:paraId="77B036C5" w14:textId="77777777" w:rsidR="00DE450E" w:rsidRDefault="00DE450E" w:rsidP="00683B55">
      <w:pPr>
        <w:rPr>
          <w:rFonts w:ascii="Calibri" w:hAnsi="Calibri"/>
        </w:rPr>
      </w:pPr>
    </w:p>
    <w:p w14:paraId="26143CFC" w14:textId="77777777" w:rsidR="00DE450E" w:rsidRDefault="00DE450E" w:rsidP="00683B55">
      <w:pPr>
        <w:rPr>
          <w:rFonts w:ascii="Calibri" w:hAnsi="Calibri"/>
        </w:rPr>
      </w:pPr>
    </w:p>
    <w:p w14:paraId="18B13B83" w14:textId="77777777" w:rsidR="00DE450E" w:rsidRDefault="00DE450E" w:rsidP="00683B55">
      <w:pPr>
        <w:rPr>
          <w:rFonts w:ascii="Calibri" w:hAnsi="Calibri"/>
        </w:rPr>
      </w:pPr>
    </w:p>
    <w:p w14:paraId="051C7B17" w14:textId="77777777" w:rsidR="00DE450E" w:rsidRDefault="00DE450E" w:rsidP="00683B55">
      <w:pPr>
        <w:rPr>
          <w:rFonts w:ascii="Calibri" w:hAnsi="Calibri"/>
        </w:rPr>
      </w:pPr>
    </w:p>
    <w:p w14:paraId="252C7B9F" w14:textId="77777777" w:rsidR="00DE450E" w:rsidRDefault="00DE450E" w:rsidP="00683B55">
      <w:pPr>
        <w:rPr>
          <w:rFonts w:ascii="Calibri" w:hAnsi="Calibri"/>
        </w:rPr>
      </w:pPr>
    </w:p>
    <w:p w14:paraId="6FB27A72" w14:textId="77777777" w:rsidR="002F2C0E" w:rsidRDefault="002F2C0E" w:rsidP="00683B55">
      <w:pPr>
        <w:rPr>
          <w:rFonts w:ascii="Calibri" w:hAnsi="Calibri"/>
        </w:rPr>
      </w:pPr>
    </w:p>
    <w:p w14:paraId="69A6073E" w14:textId="77777777" w:rsidR="002F2C0E" w:rsidRDefault="002F2C0E" w:rsidP="00683B55">
      <w:pPr>
        <w:rPr>
          <w:rFonts w:ascii="Calibri" w:hAnsi="Calibri"/>
        </w:rPr>
      </w:pPr>
    </w:p>
    <w:p w14:paraId="31DDF447" w14:textId="77777777" w:rsidR="00DE450E" w:rsidRDefault="00DE450E" w:rsidP="00683B55">
      <w:pPr>
        <w:rPr>
          <w:rFonts w:ascii="Calibri" w:hAnsi="Calibri"/>
        </w:rPr>
      </w:pPr>
    </w:p>
    <w:p w14:paraId="7E5C6443" w14:textId="77777777" w:rsidR="00DE450E" w:rsidRDefault="00DE450E" w:rsidP="00683B55">
      <w:pPr>
        <w:rPr>
          <w:rFonts w:ascii="Calibri" w:hAnsi="Calibri"/>
        </w:rPr>
      </w:pPr>
    </w:p>
    <w:p w14:paraId="67B3BCB9" w14:textId="77777777" w:rsidR="00DE450E" w:rsidRDefault="00DE450E" w:rsidP="00683B55">
      <w:pPr>
        <w:rPr>
          <w:rFonts w:ascii="Calibri" w:hAnsi="Calibri"/>
        </w:rPr>
      </w:pPr>
    </w:p>
    <w:p w14:paraId="6223AE89" w14:textId="77777777" w:rsidR="00DE450E" w:rsidRDefault="00DE450E" w:rsidP="00683B55">
      <w:pPr>
        <w:rPr>
          <w:rFonts w:ascii="Calibri" w:hAnsi="Calibri"/>
        </w:rPr>
      </w:pPr>
    </w:p>
    <w:p w14:paraId="25C1A3B4" w14:textId="57294837" w:rsidR="00DE450E" w:rsidRDefault="00DE450E" w:rsidP="00DE450E">
      <w:pPr>
        <w:jc w:val="center"/>
        <w:rPr>
          <w:rFonts w:ascii="Calibri" w:hAnsi="Calibri"/>
        </w:rPr>
      </w:pPr>
      <w:r>
        <w:rPr>
          <w:rFonts w:ascii="Calibri" w:hAnsi="Calibri"/>
        </w:rPr>
        <w:t>-3-</w:t>
      </w:r>
    </w:p>
    <w:p w14:paraId="15C9F2F1" w14:textId="77777777" w:rsidR="00DE450E" w:rsidRPr="00C36C16" w:rsidRDefault="00DE450E" w:rsidP="00683B55">
      <w:pPr>
        <w:rPr>
          <w:rFonts w:ascii="Calibri" w:hAnsi="Calibri"/>
        </w:rPr>
      </w:pPr>
    </w:p>
    <w:p w14:paraId="52F1236E" w14:textId="24430017" w:rsidR="00683B55" w:rsidRPr="00946AB9" w:rsidRDefault="00683B55" w:rsidP="00946AB9">
      <w:pPr>
        <w:pStyle w:val="NoSpacing"/>
        <w:rPr>
          <w:b/>
          <w:bCs/>
        </w:rPr>
      </w:pPr>
    </w:p>
    <w:sectPr w:rsidR="00683B55" w:rsidRPr="00946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E0F82"/>
    <w:multiLevelType w:val="hybridMultilevel"/>
    <w:tmpl w:val="4A68078A"/>
    <w:lvl w:ilvl="0" w:tplc="4D3C5A3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671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C6"/>
    <w:rsid w:val="00064DC6"/>
    <w:rsid w:val="00171406"/>
    <w:rsid w:val="00176F6E"/>
    <w:rsid w:val="001B7D6F"/>
    <w:rsid w:val="001C0586"/>
    <w:rsid w:val="002B64AE"/>
    <w:rsid w:val="002F2C0E"/>
    <w:rsid w:val="003C5D16"/>
    <w:rsid w:val="003F2857"/>
    <w:rsid w:val="00532A34"/>
    <w:rsid w:val="00545570"/>
    <w:rsid w:val="00641C1D"/>
    <w:rsid w:val="00671953"/>
    <w:rsid w:val="00683B55"/>
    <w:rsid w:val="007C4C03"/>
    <w:rsid w:val="008826C2"/>
    <w:rsid w:val="008A3BBF"/>
    <w:rsid w:val="008B0159"/>
    <w:rsid w:val="00946AB9"/>
    <w:rsid w:val="00A00A32"/>
    <w:rsid w:val="00A825D5"/>
    <w:rsid w:val="00AB4AA1"/>
    <w:rsid w:val="00C36C16"/>
    <w:rsid w:val="00C52B2E"/>
    <w:rsid w:val="00C540AB"/>
    <w:rsid w:val="00CB313F"/>
    <w:rsid w:val="00CC754B"/>
    <w:rsid w:val="00CC779C"/>
    <w:rsid w:val="00CF34EF"/>
    <w:rsid w:val="00D16F94"/>
    <w:rsid w:val="00D228D4"/>
    <w:rsid w:val="00D2699E"/>
    <w:rsid w:val="00DC6BF3"/>
    <w:rsid w:val="00DE450E"/>
    <w:rsid w:val="00E15950"/>
    <w:rsid w:val="00E21D83"/>
    <w:rsid w:val="00E7281C"/>
    <w:rsid w:val="00EC4D4B"/>
    <w:rsid w:val="00EE39FB"/>
    <w:rsid w:val="00F05905"/>
    <w:rsid w:val="00F573E1"/>
    <w:rsid w:val="00F73564"/>
    <w:rsid w:val="00F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2430"/>
  <w15:chartTrackingRefBased/>
  <w15:docId w15:val="{1CAC9F72-6CED-4181-A152-DA7BA5ED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B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4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33</cp:revision>
  <dcterms:created xsi:type="dcterms:W3CDTF">2023-05-16T19:16:00Z</dcterms:created>
  <dcterms:modified xsi:type="dcterms:W3CDTF">2023-06-01T08:55:00Z</dcterms:modified>
</cp:coreProperties>
</file>